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1556C">
      <w:pPr>
        <w:adjustRightInd/>
        <w:rPr>
          <w:rFonts w:ascii="黑体" w:hAnsi="黑体" w:eastAsia="黑体"/>
          <w:kern w:val="2"/>
          <w:sz w:val="32"/>
          <w:szCs w:val="32"/>
        </w:rPr>
      </w:pPr>
      <w:r>
        <w:rPr>
          <w:rFonts w:hint="eastAsia" w:ascii="黑体" w:hAnsi="黑体" w:eastAsia="黑体"/>
          <w:kern w:val="2"/>
          <w:sz w:val="32"/>
          <w:szCs w:val="32"/>
        </w:rPr>
        <w:t>附件</w:t>
      </w:r>
      <w:r>
        <w:rPr>
          <w:rFonts w:ascii="黑体" w:hAnsi="黑体" w:eastAsia="黑体"/>
          <w:kern w:val="2"/>
          <w:sz w:val="32"/>
          <w:szCs w:val="32"/>
        </w:rPr>
        <w:t>2</w:t>
      </w:r>
    </w:p>
    <w:p w14:paraId="79477329">
      <w:pPr>
        <w:spacing w:before="489" w:beforeLines="150" w:line="449" w:lineRule="exact"/>
        <w:jc w:val="center"/>
        <w:rPr>
          <w:rFonts w:ascii="仿宋" w:hAnsi="仿宋" w:eastAsia="仿宋" w:cs="RGKBBH+é»ä½"/>
          <w:b/>
          <w:bCs/>
          <w:color w:val="000000"/>
          <w:spacing w:val="2"/>
          <w:sz w:val="72"/>
          <w:szCs w:val="72"/>
        </w:rPr>
      </w:pPr>
    </w:p>
    <w:p w14:paraId="3540B5F8">
      <w:pPr>
        <w:spacing w:before="489" w:beforeLines="150" w:line="449" w:lineRule="exact"/>
        <w:rPr>
          <w:rFonts w:ascii="仿宋" w:hAnsi="仿宋" w:eastAsia="仿宋" w:cs="RGKBBH+é»ä½"/>
          <w:b/>
          <w:bCs/>
          <w:color w:val="000000"/>
          <w:spacing w:val="2"/>
          <w:sz w:val="72"/>
          <w:szCs w:val="72"/>
        </w:rPr>
      </w:pPr>
      <w:r>
        <w:rPr>
          <w:rFonts w:ascii="仿宋" w:hAnsi="仿宋" w:eastAsia="仿宋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2465705</wp:posOffset>
            </wp:positionH>
            <wp:positionV relativeFrom="paragraph">
              <wp:posOffset>40640</wp:posOffset>
            </wp:positionV>
            <wp:extent cx="885825" cy="885825"/>
            <wp:effectExtent l="0" t="0" r="13335" b="13335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EC1B0CC">
      <w:pPr>
        <w:spacing w:before="489" w:beforeLines="150" w:line="449" w:lineRule="exact"/>
        <w:jc w:val="center"/>
        <w:rPr>
          <w:rFonts w:ascii="仿宋" w:hAnsi="仿宋" w:eastAsia="仿宋"/>
          <w:b/>
          <w:color w:val="000000"/>
          <w:sz w:val="72"/>
          <w:szCs w:val="72"/>
        </w:rPr>
      </w:pPr>
      <w:r>
        <w:rPr>
          <w:rFonts w:hint="eastAsia" w:ascii="仿宋" w:hAnsi="仿宋" w:eastAsia="仿宋" w:cs="RGKBBH+é»ä½"/>
          <w:b/>
          <w:bCs/>
          <w:color w:val="000000"/>
          <w:spacing w:val="2"/>
          <w:sz w:val="72"/>
          <w:szCs w:val="72"/>
        </w:rPr>
        <w:t>环境技术进步奖</w:t>
      </w:r>
    </w:p>
    <w:p w14:paraId="11E3D995">
      <w:pPr>
        <w:spacing w:before="489" w:beforeLines="150" w:line="449" w:lineRule="exact"/>
        <w:jc w:val="center"/>
        <w:rPr>
          <w:rFonts w:ascii="仿宋" w:hAnsi="仿宋" w:eastAsia="仿宋"/>
          <w:b/>
          <w:color w:val="000000"/>
          <w:sz w:val="96"/>
          <w:szCs w:val="96"/>
        </w:rPr>
      </w:pPr>
      <w:r>
        <w:rPr>
          <w:rFonts w:hint="eastAsia" w:ascii="仿宋" w:hAnsi="仿宋" w:eastAsia="仿宋" w:cs="RGKBBH+é»ä½"/>
          <w:color w:val="000000"/>
          <w:spacing w:val="2"/>
          <w:sz w:val="48"/>
          <w:szCs w:val="24"/>
        </w:rPr>
        <w:t>提名系统使用</w:t>
      </w:r>
      <w:r>
        <w:rPr>
          <w:rFonts w:ascii="仿宋" w:hAnsi="仿宋" w:eastAsia="仿宋" w:cs="RGKBBH+é»ä½"/>
          <w:color w:val="000000"/>
          <w:spacing w:val="2"/>
          <w:sz w:val="48"/>
          <w:szCs w:val="24"/>
        </w:rPr>
        <w:t>手册</w:t>
      </w:r>
    </w:p>
    <w:p w14:paraId="17A43609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039E60E6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719CD4C8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7B088317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0B91F386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507B21D5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2525BD6A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4AAA817A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357A2512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262CC3E5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33F15874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32691471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3B316F6D">
      <w:pPr>
        <w:spacing w:line="370" w:lineRule="exact"/>
        <w:ind w:right="425"/>
        <w:jc w:val="center"/>
        <w:rPr>
          <w:rFonts w:ascii="仿宋" w:hAnsi="仿宋" w:eastAsia="仿宋"/>
          <w:color w:val="000000"/>
          <w:spacing w:val="1"/>
          <w:szCs w:val="22"/>
        </w:rPr>
      </w:pPr>
    </w:p>
    <w:p w14:paraId="40E02E4C">
      <w:pPr>
        <w:jc w:val="center"/>
        <w:rPr>
          <w:rFonts w:ascii="仿宋" w:hAnsi="仿宋" w:eastAsia="仿宋"/>
          <w:color w:val="000000"/>
          <w:spacing w:val="1"/>
          <w:sz w:val="36"/>
          <w:szCs w:val="40"/>
        </w:rPr>
      </w:pPr>
      <w:r>
        <w:rPr>
          <w:rFonts w:hint="eastAsia" w:ascii="仿宋" w:hAnsi="仿宋" w:eastAsia="仿宋"/>
          <w:color w:val="000000"/>
          <w:spacing w:val="1"/>
          <w:sz w:val="36"/>
          <w:szCs w:val="40"/>
        </w:rPr>
        <w:t>中国环境保护产业协会</w:t>
      </w:r>
    </w:p>
    <w:p w14:paraId="3DCD1E1B">
      <w:pPr>
        <w:jc w:val="center"/>
        <w:rPr>
          <w:rFonts w:ascii="仿宋" w:hAnsi="仿宋" w:eastAsia="仿宋"/>
          <w:color w:val="000000"/>
          <w:spacing w:val="1"/>
          <w:sz w:val="36"/>
          <w:szCs w:val="40"/>
        </w:rPr>
      </w:pPr>
      <w:r>
        <w:rPr>
          <w:rFonts w:hint="eastAsia" w:ascii="仿宋" w:hAnsi="仿宋" w:eastAsia="仿宋"/>
          <w:color w:val="000000"/>
          <w:spacing w:val="1"/>
          <w:sz w:val="36"/>
          <w:szCs w:val="40"/>
        </w:rPr>
        <w:t>环境技术进步奖</w:t>
      </w:r>
      <w:r>
        <w:rPr>
          <w:rFonts w:ascii="仿宋" w:hAnsi="仿宋" w:eastAsia="仿宋"/>
          <w:color w:val="000000"/>
          <w:spacing w:val="1"/>
          <w:sz w:val="36"/>
          <w:szCs w:val="40"/>
        </w:rPr>
        <w:t>奖励办公室</w:t>
      </w:r>
    </w:p>
    <w:p w14:paraId="289DAE7A">
      <w:pPr>
        <w:pStyle w:val="26"/>
        <w:jc w:val="right"/>
        <w:rPr>
          <w:rFonts w:ascii="仿宋" w:hAnsi="仿宋" w:eastAsia="仿宋"/>
        </w:rPr>
      </w:pPr>
    </w:p>
    <w:p w14:paraId="7E041444">
      <w:pPr>
        <w:pStyle w:val="26"/>
        <w:rPr>
          <w:rFonts w:ascii="仿宋" w:hAnsi="仿宋" w:eastAsia="仿宋"/>
          <w:b w:val="0"/>
          <w:bCs/>
        </w:rPr>
      </w:pPr>
      <w:r>
        <w:rPr>
          <w:rFonts w:hint="eastAsia" w:ascii="仿宋" w:hAnsi="仿宋" w:eastAsia="仿宋"/>
          <w:b w:val="0"/>
          <w:bCs/>
          <w:sz w:val="32"/>
          <w:szCs w:val="22"/>
          <w:lang w:eastAsia="zh-CN"/>
        </w:rPr>
        <w:t>202</w:t>
      </w:r>
      <w:r>
        <w:rPr>
          <w:rFonts w:hint="eastAsia" w:ascii="仿宋" w:hAnsi="仿宋" w:eastAsia="仿宋"/>
          <w:b w:val="0"/>
          <w:bCs/>
          <w:sz w:val="32"/>
          <w:szCs w:val="22"/>
          <w:lang w:val="en-US" w:eastAsia="zh-CN"/>
        </w:rPr>
        <w:t>4</w:t>
      </w:r>
      <w:r>
        <w:rPr>
          <w:rFonts w:hint="eastAsia" w:ascii="仿宋" w:hAnsi="仿宋" w:eastAsia="仿宋"/>
          <w:b w:val="0"/>
          <w:bCs/>
          <w:sz w:val="32"/>
          <w:szCs w:val="22"/>
        </w:rPr>
        <w:t>年</w:t>
      </w:r>
      <w:r>
        <w:rPr>
          <w:rFonts w:hint="eastAsia" w:ascii="仿宋" w:hAnsi="仿宋" w:eastAsia="仿宋"/>
          <w:b w:val="0"/>
          <w:bCs/>
          <w:sz w:val="32"/>
          <w:szCs w:val="22"/>
          <w:lang w:val="en-US" w:eastAsia="zh-CN"/>
        </w:rPr>
        <w:t>7</w:t>
      </w:r>
      <w:r>
        <w:rPr>
          <w:rFonts w:hint="eastAsia" w:ascii="仿宋" w:hAnsi="仿宋" w:eastAsia="仿宋"/>
          <w:b w:val="0"/>
          <w:bCs/>
          <w:sz w:val="32"/>
          <w:szCs w:val="22"/>
        </w:rPr>
        <w:t>月</w:t>
      </w:r>
    </w:p>
    <w:p w14:paraId="7F56A232">
      <w:pPr>
        <w:rPr>
          <w:rFonts w:ascii="仿宋" w:hAnsi="仿宋" w:eastAsia="仿宋"/>
          <w:b w:val="0"/>
          <w:bCs/>
          <w:kern w:val="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418" w:right="1134" w:bottom="1418" w:left="1134" w:header="283" w:footer="851" w:gutter="567"/>
          <w:pgNumType w:fmt="decimal" w:start="26"/>
          <w:cols w:space="425" w:num="1"/>
          <w:docGrid w:type="lines" w:linePitch="326" w:charSpace="0"/>
        </w:sectPr>
      </w:pPr>
    </w:p>
    <w:p w14:paraId="19582ADB">
      <w:pPr>
        <w:pStyle w:val="62"/>
        <w:spacing w:before="326" w:after="652"/>
        <w:ind w:left="3360" w:firstLine="420"/>
        <w:rPr>
          <w:rFonts w:ascii="仿宋" w:hAnsi="仿宋" w:eastAsia="仿宋"/>
          <w:kern w:val="2"/>
        </w:rPr>
      </w:pPr>
      <w:bookmarkStart w:id="0" w:name="_Toc55286214"/>
      <w:bookmarkStart w:id="1" w:name="_Toc110308633"/>
      <w:bookmarkStart w:id="2" w:name="_Toc58038587"/>
      <w:r>
        <w:rPr>
          <w:rFonts w:hint="eastAsia" w:ascii="仿宋" w:hAnsi="仿宋" w:eastAsia="仿宋"/>
          <w:kern w:val="2"/>
        </w:rPr>
        <w:t>目录</w:t>
      </w:r>
      <w:bookmarkEnd w:id="0"/>
      <w:bookmarkEnd w:id="1"/>
      <w:bookmarkEnd w:id="2"/>
    </w:p>
    <w:p w14:paraId="1F03FB89">
      <w:pPr>
        <w:pStyle w:val="30"/>
        <w:tabs>
          <w:tab w:val="right" w:leader="dot" w:pos="9072"/>
          <w:tab w:val="clear" w:pos="9062"/>
        </w:tabs>
        <w:rPr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fldChar w:fldCharType="begin"/>
      </w:r>
      <w:r>
        <w:rPr>
          <w:rFonts w:ascii="仿宋" w:hAnsi="仿宋" w:eastAsia="仿宋"/>
          <w:sz w:val="24"/>
          <w:szCs w:val="24"/>
        </w:rPr>
        <w:instrText xml:space="preserve"> TOC \o "1-3" \h \z \u </w:instrText>
      </w:r>
      <w:r>
        <w:rPr>
          <w:rFonts w:ascii="仿宋" w:hAnsi="仿宋" w:eastAsia="仿宋"/>
          <w:sz w:val="24"/>
          <w:szCs w:val="24"/>
        </w:rPr>
        <w:fldChar w:fldCharType="separate"/>
      </w:r>
      <w:r>
        <w:rPr>
          <w:rFonts w:ascii="仿宋" w:hAnsi="仿宋" w:eastAsia="仿宋"/>
          <w:sz w:val="24"/>
          <w:szCs w:val="24"/>
        </w:rPr>
        <w:fldChar w:fldCharType="begin"/>
      </w:r>
      <w:r>
        <w:rPr>
          <w:rFonts w:ascii="仿宋" w:hAnsi="仿宋" w:eastAsia="仿宋"/>
          <w:sz w:val="24"/>
          <w:szCs w:val="24"/>
        </w:rPr>
        <w:instrText xml:space="preserve"> HYPERLINK \l _Toc27700 </w:instrText>
      </w:r>
      <w:r>
        <w:rPr>
          <w:rFonts w:ascii="仿宋" w:hAnsi="仿宋" w:eastAsia="仿宋"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val="en-US"/>
        </w:rPr>
        <w:t xml:space="preserve">第1章 </w:t>
      </w:r>
      <w:r>
        <w:rPr>
          <w:rFonts w:hint="eastAsia" w:ascii="仿宋" w:hAnsi="仿宋" w:eastAsia="仿宋"/>
          <w:sz w:val="24"/>
          <w:szCs w:val="24"/>
        </w:rPr>
        <w:t>提名者注册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_Toc27700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28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fldChar w:fldCharType="end"/>
      </w:r>
    </w:p>
    <w:p w14:paraId="442F3A2C">
      <w:pPr>
        <w:pStyle w:val="3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_Toc9230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eastAsia="zh-CN"/>
        </w:rPr>
        <w:t xml:space="preserve">1.1. </w:t>
      </w:r>
      <w:r>
        <w:rPr>
          <w:rFonts w:hint="eastAsia" w:ascii="仿宋" w:hAnsi="仿宋" w:eastAsia="仿宋"/>
          <w:sz w:val="24"/>
          <w:szCs w:val="24"/>
        </w:rPr>
        <w:t>登录说明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_Toc9230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28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756C84C5">
      <w:pPr>
        <w:pStyle w:val="3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_Toc987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eastAsia="zh-CN"/>
        </w:rPr>
        <w:t xml:space="preserve">1.2. </w:t>
      </w:r>
      <w:r>
        <w:rPr>
          <w:rFonts w:hint="eastAsia" w:ascii="仿宋" w:hAnsi="仿宋" w:eastAsia="仿宋"/>
          <w:sz w:val="24"/>
          <w:szCs w:val="24"/>
        </w:rPr>
        <w:t>提名者账号注册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_Toc987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29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14C54E2D">
      <w:pPr>
        <w:pStyle w:val="30"/>
        <w:tabs>
          <w:tab w:val="right" w:leader="dot" w:pos="9072"/>
          <w:tab w:val="clear" w:pos="906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_Toc3223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val="en-US"/>
        </w:rPr>
        <w:t xml:space="preserve">第2章 </w:t>
      </w:r>
      <w:r>
        <w:rPr>
          <w:rFonts w:hint="eastAsia" w:ascii="仿宋" w:hAnsi="仿宋" w:eastAsia="仿宋"/>
          <w:sz w:val="24"/>
          <w:szCs w:val="24"/>
        </w:rPr>
        <w:t>生成项目申报账号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_Toc3223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32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5823FC8E">
      <w:pPr>
        <w:pStyle w:val="3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_Toc32620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eastAsia="zh-CN"/>
        </w:rPr>
        <w:t xml:space="preserve">2.1. </w:t>
      </w:r>
      <w:r>
        <w:rPr>
          <w:rFonts w:hint="eastAsia" w:ascii="仿宋" w:hAnsi="仿宋" w:eastAsia="仿宋"/>
          <w:sz w:val="24"/>
          <w:szCs w:val="24"/>
        </w:rPr>
        <w:t>提名者登录系统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_Toc32620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32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76011C05">
      <w:pPr>
        <w:pStyle w:val="3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_Toc12162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eastAsia="zh-CN"/>
        </w:rPr>
        <w:t xml:space="preserve">2.2. </w:t>
      </w:r>
      <w:r>
        <w:rPr>
          <w:rFonts w:hint="eastAsia" w:ascii="仿宋" w:hAnsi="仿宋" w:eastAsia="仿宋"/>
          <w:sz w:val="24"/>
          <w:szCs w:val="24"/>
        </w:rPr>
        <w:t>生成项目申报账号</w:t>
      </w:r>
      <w:bookmarkStart w:id="18" w:name="_GoBack"/>
      <w:bookmarkEnd w:id="18"/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_Toc12162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32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0DE8FFD4">
      <w:pPr>
        <w:pStyle w:val="30"/>
        <w:tabs>
          <w:tab w:val="right" w:leader="dot" w:pos="9072"/>
          <w:tab w:val="clear" w:pos="906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_Toc13930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val="en-US"/>
        </w:rPr>
        <w:t xml:space="preserve">第3章 </w:t>
      </w:r>
      <w:r>
        <w:rPr>
          <w:rFonts w:hint="eastAsia" w:ascii="仿宋" w:hAnsi="仿宋" w:eastAsia="仿宋"/>
          <w:sz w:val="24"/>
          <w:szCs w:val="24"/>
        </w:rPr>
        <w:t>提名书填报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_Toc13930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35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0F7857E5">
      <w:pPr>
        <w:pStyle w:val="3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_Toc2405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eastAsia="zh-CN"/>
        </w:rPr>
        <w:t xml:space="preserve">3.1. </w:t>
      </w:r>
      <w:r>
        <w:rPr>
          <w:rFonts w:hint="eastAsia" w:ascii="仿宋" w:hAnsi="仿宋" w:eastAsia="仿宋"/>
          <w:sz w:val="24"/>
          <w:szCs w:val="24"/>
        </w:rPr>
        <w:t>填报人员登录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_Toc2405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35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73DD248A">
      <w:pPr>
        <w:pStyle w:val="3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_Toc4555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eastAsia="zh-CN"/>
        </w:rPr>
        <w:t xml:space="preserve">3.2. </w:t>
      </w:r>
      <w:r>
        <w:rPr>
          <w:rFonts w:hint="eastAsia" w:ascii="仿宋" w:hAnsi="仿宋" w:eastAsia="仿宋"/>
          <w:sz w:val="24"/>
          <w:szCs w:val="24"/>
        </w:rPr>
        <w:t>填写提名书内容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_Toc4555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36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605E3BFE">
      <w:pPr>
        <w:pStyle w:val="2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_Toc2887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bCs/>
          <w:sz w:val="24"/>
          <w:szCs w:val="24"/>
          <w:lang w:eastAsia="zh-CN"/>
        </w:rPr>
        <w:t xml:space="preserve">3.2.1. </w:t>
      </w:r>
      <w:r>
        <w:rPr>
          <w:rFonts w:hint="eastAsia" w:ascii="仿宋" w:hAnsi="仿宋" w:eastAsia="仿宋"/>
          <w:bCs/>
          <w:sz w:val="24"/>
          <w:szCs w:val="24"/>
        </w:rPr>
        <w:t>填写</w:t>
      </w:r>
      <w:r>
        <w:rPr>
          <w:rFonts w:hint="eastAsia" w:ascii="仿宋" w:hAnsi="仿宋" w:eastAsia="仿宋"/>
          <w:bCs/>
          <w:sz w:val="24"/>
          <w:szCs w:val="24"/>
          <w:lang w:val="en-US" w:eastAsia="zh-CN"/>
        </w:rPr>
        <w:t>项目团队</w:t>
      </w:r>
      <w:r>
        <w:rPr>
          <w:rFonts w:hint="eastAsia" w:ascii="仿宋" w:hAnsi="仿宋" w:eastAsia="仿宋"/>
          <w:bCs/>
          <w:sz w:val="24"/>
          <w:szCs w:val="24"/>
        </w:rPr>
        <w:t>联系人信息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_Toc2887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36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62266FA0">
      <w:pPr>
        <w:pStyle w:val="2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_Toc25272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bCs/>
          <w:sz w:val="24"/>
          <w:szCs w:val="24"/>
          <w:lang w:eastAsia="zh-CN"/>
        </w:rPr>
        <w:t xml:space="preserve">3.2.2. </w:t>
      </w:r>
      <w:r>
        <w:rPr>
          <w:rFonts w:hint="eastAsia" w:ascii="仿宋" w:hAnsi="仿宋" w:eastAsia="仿宋"/>
          <w:bCs/>
          <w:sz w:val="24"/>
          <w:szCs w:val="24"/>
        </w:rPr>
        <w:t>填写提名书主件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_Toc25272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36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18486E60">
      <w:pPr>
        <w:pStyle w:val="2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_Toc23782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bCs/>
          <w:sz w:val="24"/>
          <w:szCs w:val="24"/>
          <w:lang w:eastAsia="zh-CN"/>
        </w:rPr>
        <w:t xml:space="preserve">3.2.3. </w:t>
      </w:r>
      <w:r>
        <w:rPr>
          <w:rFonts w:hint="eastAsia" w:ascii="仿宋" w:hAnsi="仿宋" w:eastAsia="仿宋"/>
          <w:bCs/>
          <w:sz w:val="24"/>
          <w:szCs w:val="24"/>
        </w:rPr>
        <w:t>上传提名书附件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_Toc23782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40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1574C04B">
      <w:pPr>
        <w:pStyle w:val="2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_Toc18507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bCs/>
          <w:sz w:val="24"/>
          <w:szCs w:val="24"/>
          <w:lang w:eastAsia="zh-CN"/>
        </w:rPr>
        <w:t xml:space="preserve">3.2.4. </w:t>
      </w:r>
      <w:r>
        <w:rPr>
          <w:rFonts w:hint="eastAsia" w:ascii="仿宋" w:hAnsi="仿宋" w:eastAsia="仿宋"/>
          <w:bCs/>
          <w:sz w:val="24"/>
          <w:szCs w:val="24"/>
        </w:rPr>
        <w:t>提交并下载正式版提名书主件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_Toc18507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41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6E1760FF">
      <w:pPr>
        <w:pStyle w:val="24"/>
        <w:tabs>
          <w:tab w:val="right" w:leader="dot" w:pos="907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_Toc9727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bCs/>
          <w:sz w:val="24"/>
          <w:szCs w:val="24"/>
          <w:lang w:eastAsia="zh-CN"/>
        </w:rPr>
        <w:t>3.2.5. 其他</w:t>
      </w:r>
      <w:r>
        <w:rPr>
          <w:rFonts w:hint="eastAsia" w:ascii="仿宋" w:hAnsi="仿宋" w:eastAsia="仿宋"/>
          <w:bCs/>
          <w:sz w:val="24"/>
          <w:szCs w:val="24"/>
        </w:rPr>
        <w:t>重要提示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_Toc9727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42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51B15BC5">
      <w:pPr>
        <w:pStyle w:val="30"/>
        <w:tabs>
          <w:tab w:val="right" w:leader="dot" w:pos="9072"/>
          <w:tab w:val="clear" w:pos="9062"/>
        </w:tabs>
        <w:rPr>
          <w:sz w:val="24"/>
          <w:szCs w:val="24"/>
        </w:rPr>
      </w:pPr>
      <w:r>
        <w:rPr>
          <w:rFonts w:ascii="仿宋" w:hAnsi="仿宋" w:eastAsia="仿宋"/>
          <w:caps/>
          <w:sz w:val="24"/>
          <w:szCs w:val="24"/>
        </w:rPr>
        <w:fldChar w:fldCharType="begin"/>
      </w:r>
      <w:r>
        <w:rPr>
          <w:rFonts w:ascii="仿宋" w:hAnsi="仿宋" w:eastAsia="仿宋"/>
          <w:caps/>
          <w:sz w:val="24"/>
          <w:szCs w:val="24"/>
        </w:rPr>
        <w:instrText xml:space="preserve"> HYPERLINK \l _Toc25647 </w:instrText>
      </w:r>
      <w:r>
        <w:rPr>
          <w:rFonts w:ascii="仿宋" w:hAnsi="仿宋" w:eastAsia="仿宋"/>
          <w:caps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val="en-US"/>
        </w:rPr>
        <w:t xml:space="preserve">第4章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联系方式</w:t>
      </w:r>
      <w:r>
        <w:rPr>
          <w:sz w:val="24"/>
          <w:szCs w:val="24"/>
        </w:rPr>
        <w:tab/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PAGEREF _Toc25647 \h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45</w:t>
      </w:r>
      <w:r>
        <w:rPr>
          <w:sz w:val="24"/>
          <w:szCs w:val="24"/>
        </w:rPr>
        <w:fldChar w:fldCharType="end"/>
      </w: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04DB1C42">
      <w:pPr>
        <w:rPr>
          <w:rFonts w:ascii="仿宋" w:hAnsi="仿宋" w:eastAsia="仿宋"/>
          <w:b/>
          <w:bCs/>
          <w:sz w:val="22"/>
          <w:szCs w:val="22"/>
        </w:rPr>
        <w:sectPr>
          <w:headerReference r:id="rId9" w:type="default"/>
          <w:footerReference r:id="rId10" w:type="default"/>
          <w:footerReference r:id="rId11" w:type="even"/>
          <w:type w:val="continuous"/>
          <w:pgSz w:w="11907" w:h="16840"/>
          <w:pgMar w:top="1418" w:right="1134" w:bottom="1418" w:left="1134" w:header="1134" w:footer="851" w:gutter="567"/>
          <w:pgNumType w:fmt="decimal" w:start="1"/>
          <w:cols w:space="425" w:num="1"/>
          <w:docGrid w:type="lines" w:linePitch="326" w:charSpace="0"/>
        </w:sectPr>
      </w:pPr>
      <w:r>
        <w:rPr>
          <w:rFonts w:ascii="仿宋" w:hAnsi="仿宋" w:eastAsia="仿宋"/>
          <w:caps/>
          <w:sz w:val="24"/>
          <w:szCs w:val="24"/>
        </w:rPr>
        <w:fldChar w:fldCharType="end"/>
      </w:r>
    </w:p>
    <w:p w14:paraId="3161BBC5">
      <w:pPr>
        <w:pStyle w:val="3"/>
        <w:spacing w:before="326" w:after="652"/>
        <w:rPr>
          <w:rFonts w:hint="eastAsia" w:ascii="仿宋" w:hAnsi="仿宋" w:eastAsia="仿宋"/>
        </w:rPr>
      </w:pPr>
      <w:bookmarkStart w:id="3" w:name="_Toc27700"/>
      <w:r>
        <w:rPr>
          <w:rFonts w:hint="eastAsia" w:ascii="仿宋" w:hAnsi="仿宋" w:eastAsia="仿宋"/>
        </w:rPr>
        <w:t>提名者注册</w:t>
      </w:r>
      <w:bookmarkEnd w:id="3"/>
    </w:p>
    <w:p w14:paraId="2E10F6EE">
      <w:pPr>
        <w:pStyle w:val="4"/>
        <w:spacing w:before="326" w:after="163"/>
        <w:rPr>
          <w:rFonts w:ascii="仿宋" w:hAnsi="仿宋" w:eastAsia="仿宋"/>
        </w:rPr>
      </w:pPr>
      <w:bookmarkStart w:id="4" w:name="_Toc9230"/>
      <w:r>
        <w:rPr>
          <w:rFonts w:hint="eastAsia" w:ascii="仿宋" w:hAnsi="仿宋" w:eastAsia="仿宋"/>
        </w:rPr>
        <w:t>登录说明</w:t>
      </w:r>
      <w:bookmarkEnd w:id="4"/>
    </w:p>
    <w:p w14:paraId="7CD6BB4A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1.1.1</w:t>
      </w:r>
      <w:r>
        <w:rPr>
          <w:rFonts w:hint="eastAsia" w:ascii="仿宋" w:hAnsi="仿宋" w:eastAsia="仿宋"/>
          <w:sz w:val="24"/>
          <w:szCs w:val="24"/>
          <w:lang w:val="zh-CN"/>
        </w:rPr>
        <w:t>打开浏览器。建议使用firefox，</w:t>
      </w:r>
      <w:r>
        <w:rPr>
          <w:rFonts w:hint="eastAsia" w:ascii="仿宋" w:hAnsi="仿宋" w:eastAsia="仿宋"/>
          <w:sz w:val="24"/>
          <w:szCs w:val="24"/>
        </w:rPr>
        <w:t>其次选择谷歌浏览器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或微软EDGE浏览器</w:t>
      </w:r>
      <w:r>
        <w:rPr>
          <w:rFonts w:hint="eastAsia" w:ascii="仿宋" w:hAnsi="仿宋" w:eastAsia="仿宋"/>
          <w:sz w:val="24"/>
          <w:szCs w:val="24"/>
        </w:rPr>
        <w:t>。若使用3</w:t>
      </w:r>
      <w:r>
        <w:rPr>
          <w:rFonts w:ascii="仿宋" w:hAnsi="仿宋" w:eastAsia="仿宋"/>
          <w:sz w:val="24"/>
          <w:szCs w:val="24"/>
        </w:rPr>
        <w:t>60</w:t>
      </w:r>
      <w:r>
        <w:rPr>
          <w:rFonts w:hint="eastAsia" w:ascii="仿宋" w:hAnsi="仿宋" w:eastAsia="仿宋"/>
          <w:sz w:val="24"/>
          <w:szCs w:val="24"/>
        </w:rPr>
        <w:t>浏览器，请使用“兼容模式”。</w:t>
      </w:r>
    </w:p>
    <w:p w14:paraId="219EC324">
      <w:pPr>
        <w:ind w:left="424" w:leftChars="202"/>
        <w:jc w:val="left"/>
        <w:rPr>
          <w:rFonts w:ascii="仿宋" w:hAnsi="仿宋" w:eastAsia="仿宋"/>
          <w:b/>
          <w:bCs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ascii="仿宋" w:hAnsi="仿宋" w:eastAsia="仿宋"/>
        </w:rPr>
        <w:drawing>
          <wp:inline distT="0" distB="0" distL="114300" distR="114300">
            <wp:extent cx="933450" cy="914400"/>
            <wp:effectExtent l="0" t="0" r="0" b="0"/>
            <wp:docPr id="64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</w:rPr>
        <w:t xml:space="preserve">   </w:t>
      </w:r>
      <w:r>
        <w:rPr>
          <w:rFonts w:ascii="仿宋" w:hAnsi="仿宋" w:eastAsia="仿宋"/>
        </w:rPr>
        <w:drawing>
          <wp:inline distT="0" distB="0" distL="114300" distR="114300">
            <wp:extent cx="904240" cy="895985"/>
            <wp:effectExtent l="0" t="0" r="10160" b="18415"/>
            <wp:docPr id="64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895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</w:rPr>
        <w:t xml:space="preserve">   </w:t>
      </w:r>
      <w:r>
        <w:drawing>
          <wp:inline distT="0" distB="0" distL="114300" distR="114300">
            <wp:extent cx="887730" cy="892175"/>
            <wp:effectExtent l="0" t="0" r="8255" b="3810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87730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</w:rPr>
        <w:t xml:space="preserve">   </w:t>
      </w:r>
      <w:r>
        <w:rPr>
          <w:rFonts w:ascii="仿宋" w:hAnsi="仿宋" w:eastAsia="仿宋"/>
        </w:rPr>
        <w:drawing>
          <wp:inline distT="0" distB="0" distL="0" distR="0">
            <wp:extent cx="1099185" cy="92456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rcRect l="61307" t="4463" r="24692" b="74594"/>
                    <a:stretch>
                      <a:fillRect/>
                    </a:stretch>
                  </pic:blipFill>
                  <pic:spPr>
                    <a:xfrm>
                      <a:off x="0" y="0"/>
                      <a:ext cx="1101924" cy="92713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AF300">
      <w:pPr>
        <w:ind w:left="424" w:leftChars="202"/>
        <w:jc w:val="left"/>
        <w:rPr>
          <w:rFonts w:ascii="仿宋" w:hAnsi="仿宋" w:eastAsia="仿宋"/>
        </w:rPr>
      </w:pPr>
    </w:p>
    <w:p w14:paraId="5D7A5395">
      <w:pPr>
        <w:pStyle w:val="2"/>
        <w:spacing w:before="65" w:after="65"/>
        <w:ind w:firstLine="48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>1.1.2访问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中国环境保护产业协会官方网站（www.caepi.org.cn）首页“服务中心”中的“环境技术进步奖”栏目,然后点击页面左侧“项目提名”，进入提名系统。</w:t>
      </w:r>
    </w:p>
    <w:p w14:paraId="7F4AAC4B">
      <w:pPr>
        <w:pStyle w:val="2"/>
        <w:spacing w:before="65" w:after="65"/>
        <w:ind w:firstLine="480"/>
      </w:pPr>
      <w:r>
        <w:drawing>
          <wp:inline distT="0" distB="0" distL="114300" distR="114300">
            <wp:extent cx="5753735" cy="3190875"/>
            <wp:effectExtent l="0" t="0" r="12065" b="9525"/>
            <wp:docPr id="9" name="图片 9" descr="截屏2022-04-06 下午8.13.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截屏2022-04-06 下午8.13.5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0D357">
      <w:pPr>
        <w:pStyle w:val="2"/>
        <w:spacing w:before="65" w:after="65"/>
        <w:ind w:firstLine="480"/>
        <w:rPr>
          <w:rFonts w:hint="default"/>
          <w:lang w:val="en-US" w:eastAsia="zh-CN"/>
        </w:rPr>
      </w:pPr>
      <w:r>
        <w:drawing>
          <wp:inline distT="0" distB="0" distL="114300" distR="114300">
            <wp:extent cx="4919345" cy="3091815"/>
            <wp:effectExtent l="0" t="0" r="3175" b="1905"/>
            <wp:docPr id="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19345" cy="309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FD2AB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</w:rPr>
      </w:pPr>
    </w:p>
    <w:p w14:paraId="00E97A05">
      <w:pPr>
        <w:pStyle w:val="2"/>
        <w:spacing w:before="65" w:after="65"/>
        <w:ind w:firstLine="480"/>
        <w:rPr>
          <w:rFonts w:hint="eastAsia" w:ascii="仿宋" w:hAnsi="仿宋" w:eastAsia="仿宋" w:cs="DRNBLF+æ¥·ä½"/>
          <w:color w:val="000000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或者在浏览器</w:t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t>直接打开以下链接，点击“项目申报”</w:t>
      </w:r>
      <w:r>
        <w:rPr>
          <w:rFonts w:hint="eastAsia" w:ascii="仿宋" w:hAnsi="仿宋" w:eastAsia="仿宋" w:cs="DRNBLF+æ¥·ä½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t>进入提名系统</w:t>
      </w:r>
      <w:r>
        <w:rPr>
          <w:rFonts w:hint="eastAsia" w:ascii="仿宋" w:hAnsi="仿宋" w:eastAsia="仿宋" w:cs="DRNBLF+æ¥·ä½"/>
          <w:color w:val="000000"/>
          <w:sz w:val="24"/>
          <w:szCs w:val="24"/>
          <w:lang w:val="en-US" w:eastAsia="zh-CN"/>
        </w:rPr>
        <w:t>登录界面</w:t>
      </w:r>
      <w:r>
        <w:rPr>
          <w:rFonts w:hint="eastAsia" w:ascii="仿宋" w:hAnsi="仿宋" w:eastAsia="仿宋" w:cs="DRNBLF+æ¥·ä½"/>
          <w:color w:val="000000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DRNBLF+æ¥·ä½"/>
          <w:color w:val="000000"/>
          <w:sz w:val="24"/>
          <w:szCs w:val="24"/>
          <w:lang w:val="en-US" w:eastAsia="zh-CN"/>
        </w:rPr>
        <w:t>链接如下</w:t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t>：</w:t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fldChar w:fldCharType="begin"/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instrText xml:space="preserve"> HYPERLINK "http://117.133.58.3:81/caepijl/login.aspx" </w:instrText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fldChar w:fldCharType="separate"/>
      </w:r>
      <w:r>
        <w:rPr>
          <w:rStyle w:val="42"/>
          <w:rFonts w:hint="eastAsia" w:ascii="仿宋" w:hAnsi="仿宋" w:eastAsia="仿宋" w:cs="DRNBLF+æ¥·ä½"/>
          <w:sz w:val="24"/>
          <w:szCs w:val="24"/>
        </w:rPr>
        <w:t>http://117.133.58.3:81/caepijl/login.aspx</w:t>
      </w:r>
      <w:r>
        <w:rPr>
          <w:rFonts w:hint="eastAsia" w:ascii="仿宋" w:hAnsi="仿宋" w:eastAsia="仿宋" w:cs="DRNBLF+æ¥·ä½"/>
          <w:color w:val="000000"/>
          <w:sz w:val="24"/>
          <w:szCs w:val="24"/>
        </w:rPr>
        <w:fldChar w:fldCharType="end"/>
      </w:r>
    </w:p>
    <w:p w14:paraId="5C6B171E">
      <w:pPr>
        <w:pStyle w:val="2"/>
        <w:spacing w:before="65" w:after="65"/>
        <w:ind w:left="0" w:leftChars="0" w:firstLine="0" w:firstLineChars="0"/>
        <w:rPr>
          <w:rFonts w:ascii="仿宋" w:hAnsi="仿宋" w:eastAsia="仿宋"/>
          <w:sz w:val="24"/>
          <w:szCs w:val="24"/>
        </w:rPr>
      </w:pPr>
    </w:p>
    <w:p w14:paraId="76A7D160">
      <w:pPr>
        <w:pStyle w:val="4"/>
        <w:spacing w:before="326" w:after="163"/>
        <w:rPr>
          <w:rFonts w:ascii="仿宋" w:hAnsi="仿宋" w:eastAsia="仿宋"/>
        </w:rPr>
      </w:pPr>
      <w:bookmarkStart w:id="5" w:name="_Toc987"/>
      <w:r>
        <w:rPr>
          <w:rFonts w:hint="eastAsia" w:ascii="仿宋" w:hAnsi="仿宋" w:eastAsia="仿宋"/>
        </w:rPr>
        <w:t>提名者账号注册</w:t>
      </w:r>
      <w:bookmarkEnd w:id="5"/>
    </w:p>
    <w:p w14:paraId="12D0B669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  <w:lang w:val="zh-CN"/>
        </w:rPr>
      </w:pPr>
      <w:r>
        <w:rPr>
          <w:rFonts w:hint="eastAsia" w:ascii="仿宋" w:hAnsi="仿宋" w:eastAsia="仿宋"/>
          <w:sz w:val="24"/>
          <w:szCs w:val="24"/>
        </w:rPr>
        <w:t>1.2.1点击“立即注册”按钮，在弹框上点击“提名者”按钮</w:t>
      </w:r>
      <w:r>
        <w:rPr>
          <w:rFonts w:hint="eastAsia" w:ascii="仿宋" w:hAnsi="仿宋" w:eastAsia="仿宋"/>
          <w:sz w:val="24"/>
          <w:szCs w:val="24"/>
          <w:lang w:val="zh-CN"/>
        </w:rPr>
        <w:t>。</w:t>
      </w:r>
    </w:p>
    <w:p w14:paraId="473C7ECC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2020年-2023年已经注册的提名者，可使用原有账户名和密码登录。</w:t>
      </w:r>
    </w:p>
    <w:p w14:paraId="130083C0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5184140" cy="2983865"/>
            <wp:effectExtent l="0" t="0" r="12700" b="3175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184140" cy="298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1EBDD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1.2.2阅读相关事项，点击“同意”按钮进入下一步</w:t>
      </w:r>
      <w:r>
        <w:rPr>
          <w:rFonts w:hint="eastAsia" w:ascii="仿宋" w:hAnsi="仿宋" w:eastAsia="仿宋"/>
          <w:sz w:val="24"/>
          <w:szCs w:val="24"/>
          <w:lang w:val="zh-CN"/>
        </w:rPr>
        <w:t>。</w:t>
      </w:r>
    </w:p>
    <w:p w14:paraId="321466A8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403215" cy="2577465"/>
            <wp:effectExtent l="0" t="0" r="5080" b="254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96"/>
                    <a:stretch>
                      <a:fillRect/>
                    </a:stretch>
                  </pic:blipFill>
                  <pic:spPr>
                    <a:xfrm>
                      <a:off x="0" y="0"/>
                      <a:ext cx="5403797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9338E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1.2.3输入注册“单位全称”（如是专家提名，可填入“专家所在单位名称+专家姓名”）和验证码，点击“下一步”按钮</w:t>
      </w:r>
      <w:r>
        <w:rPr>
          <w:rFonts w:hint="eastAsia" w:ascii="仿宋" w:hAnsi="仿宋" w:eastAsia="仿宋"/>
          <w:sz w:val="24"/>
          <w:szCs w:val="24"/>
          <w:lang w:val="zh-CN"/>
        </w:rPr>
        <w:t>。</w:t>
      </w:r>
    </w:p>
    <w:p w14:paraId="41144313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114300" distR="114300">
            <wp:extent cx="3798570" cy="2240280"/>
            <wp:effectExtent l="0" t="0" r="11430" b="20320"/>
            <wp:docPr id="15" name="图片 15" descr="截屏2022-04-06 下午8.17.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截屏2022-04-06 下午8.17.1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9857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EA618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1.2.4输入相关信息，请勿漏填错填。</w:t>
      </w:r>
    </w:p>
    <w:p w14:paraId="5BFEBCF4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403215" cy="2577465"/>
            <wp:effectExtent l="0" t="0" r="5080" b="254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96"/>
                    <a:stretch>
                      <a:fillRect/>
                    </a:stretch>
                  </pic:blipFill>
                  <pic:spPr>
                    <a:xfrm>
                      <a:off x="0" y="0"/>
                      <a:ext cx="5403797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35E85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  <w:lang w:val="zh-CN"/>
        </w:rPr>
      </w:pPr>
      <w:r>
        <w:rPr>
          <w:rFonts w:hint="eastAsia" w:ascii="仿宋" w:hAnsi="仿宋" w:eastAsia="仿宋"/>
          <w:sz w:val="24"/>
          <w:szCs w:val="24"/>
        </w:rPr>
        <w:t>1.2.5填写完成后，点击下一步按钮</w:t>
      </w:r>
      <w:r>
        <w:rPr>
          <w:rFonts w:hint="eastAsia" w:ascii="仿宋" w:hAnsi="仿宋" w:eastAsia="仿宋"/>
          <w:sz w:val="24"/>
          <w:szCs w:val="24"/>
          <w:lang w:val="zh-CN"/>
        </w:rPr>
        <w:t>。（请妥善保存注册填写的用户名和密码）</w:t>
      </w:r>
    </w:p>
    <w:p w14:paraId="4072907B">
      <w:pPr>
        <w:pStyle w:val="2"/>
        <w:spacing w:before="65" w:after="65"/>
        <w:ind w:firstLine="420"/>
        <w:jc w:val="center"/>
        <w:rPr>
          <w:rFonts w:ascii="仿宋" w:hAnsi="仿宋" w:eastAsia="仿宋"/>
          <w:sz w:val="24"/>
          <w:szCs w:val="24"/>
        </w:rPr>
      </w:pPr>
      <w:r>
        <w:drawing>
          <wp:inline distT="0" distB="0" distL="0" distR="0">
            <wp:extent cx="5166360" cy="2471420"/>
            <wp:effectExtent l="0" t="0" r="0" b="1270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247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B5E9C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</w:rPr>
      </w:pPr>
    </w:p>
    <w:p w14:paraId="6BEFA425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1.2.6等待审核通过，审核时间为一个工作日。审核通过后提名者可以使用注册的</w:t>
      </w:r>
      <w:r>
        <w:rPr>
          <w:rFonts w:hint="eastAsia" w:ascii="仿宋" w:hAnsi="仿宋" w:eastAsia="仿宋"/>
          <w:sz w:val="24"/>
          <w:szCs w:val="24"/>
          <w:lang w:val="zh-CN"/>
        </w:rPr>
        <w:t>用户名和密码</w:t>
      </w:r>
      <w:r>
        <w:rPr>
          <w:rFonts w:hint="eastAsia" w:ascii="仿宋" w:hAnsi="仿宋" w:eastAsia="仿宋"/>
          <w:sz w:val="24"/>
          <w:szCs w:val="24"/>
        </w:rPr>
        <w:t>登录系统。登录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地址不变</w:t>
      </w:r>
      <w:r>
        <w:rPr>
          <w:rFonts w:hint="eastAsia" w:ascii="仿宋" w:hAnsi="仿宋" w:eastAsia="仿宋"/>
          <w:sz w:val="24"/>
          <w:szCs w:val="24"/>
        </w:rPr>
        <w:t>。</w:t>
      </w:r>
    </w:p>
    <w:p w14:paraId="0F927856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555615" cy="2707005"/>
            <wp:effectExtent l="0" t="0" r="6985" b="571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78"/>
                    <a:stretch>
                      <a:fillRect/>
                    </a:stretch>
                  </pic:blipFill>
                  <pic:spPr>
                    <a:xfrm>
                      <a:off x="0" y="0"/>
                      <a:ext cx="5555615" cy="270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4C20A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  <w:lang w:val="zh-CN"/>
        </w:rPr>
      </w:pPr>
    </w:p>
    <w:p w14:paraId="340C70BD">
      <w:pPr>
        <w:pStyle w:val="3"/>
        <w:spacing w:before="326" w:after="652"/>
        <w:rPr>
          <w:rFonts w:ascii="仿宋" w:hAnsi="仿宋" w:eastAsia="仿宋"/>
        </w:rPr>
      </w:pPr>
      <w:bookmarkStart w:id="6" w:name="_Toc3223"/>
      <w:r>
        <w:rPr>
          <w:rFonts w:hint="eastAsia" w:ascii="仿宋" w:hAnsi="仿宋" w:eastAsia="仿宋"/>
        </w:rPr>
        <w:t>生成项目申报账号</w:t>
      </w:r>
      <w:bookmarkEnd w:id="6"/>
    </w:p>
    <w:p w14:paraId="04FC696A">
      <w:pPr>
        <w:pStyle w:val="4"/>
        <w:spacing w:before="326" w:after="163"/>
        <w:rPr>
          <w:rFonts w:ascii="仿宋" w:hAnsi="仿宋" w:eastAsia="仿宋"/>
        </w:rPr>
      </w:pPr>
      <w:bookmarkStart w:id="7" w:name="_Toc32620"/>
      <w:r>
        <w:rPr>
          <w:rFonts w:hint="eastAsia" w:ascii="仿宋" w:hAnsi="仿宋" w:eastAsia="仿宋"/>
        </w:rPr>
        <w:t>提名者登录系统</w:t>
      </w:r>
      <w:bookmarkEnd w:id="7"/>
    </w:p>
    <w:p w14:paraId="7FE9B0C4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2.1.1使用提名者账户、密码登录系统，进入提名者操作界面。</w:t>
      </w:r>
    </w:p>
    <w:p w14:paraId="176EACC5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drawing>
          <wp:inline distT="0" distB="0" distL="114300" distR="114300">
            <wp:extent cx="5276850" cy="3110865"/>
            <wp:effectExtent l="0" t="0" r="11430" b="13335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11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9BDCC">
      <w:pPr>
        <w:pStyle w:val="4"/>
        <w:spacing w:before="326" w:after="163"/>
        <w:ind w:left="0"/>
        <w:rPr>
          <w:rFonts w:ascii="仿宋" w:hAnsi="仿宋" w:eastAsia="仿宋"/>
        </w:rPr>
      </w:pPr>
      <w:bookmarkStart w:id="8" w:name="_Toc12162"/>
      <w:r>
        <w:rPr>
          <w:rFonts w:hint="eastAsia" w:ascii="仿宋" w:hAnsi="仿宋" w:eastAsia="仿宋"/>
        </w:rPr>
        <w:t>生成项目申报账号</w:t>
      </w:r>
      <w:bookmarkEnd w:id="8"/>
    </w:p>
    <w:p w14:paraId="7B852694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ascii="仿宋" w:hAnsi="仿宋" w:eastAsia="仿宋"/>
          <w:sz w:val="24"/>
          <w:szCs w:val="24"/>
        </w:rPr>
        <w:t>.2.1</w:t>
      </w:r>
      <w:r>
        <w:rPr>
          <w:rFonts w:hint="eastAsia" w:ascii="仿宋" w:hAnsi="仿宋" w:eastAsia="仿宋"/>
          <w:sz w:val="24"/>
          <w:szCs w:val="24"/>
        </w:rPr>
        <w:t>点击左上角的红色“奖励提名”按钮，选择提名类型。</w:t>
      </w:r>
    </w:p>
    <w:p w14:paraId="63A02F22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（注：由于“单位提名项目”和“专家提名项目”相应的《提名意见书》的格式不同，请按照实际提名方式，准确选择提名类型）</w:t>
      </w:r>
    </w:p>
    <w:p w14:paraId="60102BB9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4982210" cy="2395220"/>
            <wp:effectExtent l="0" t="0" r="1270" b="1270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91"/>
                    <a:stretch>
                      <a:fillRect/>
                    </a:stretch>
                  </pic:blipFill>
                  <pic:spPr>
                    <a:xfrm>
                      <a:off x="0" y="0"/>
                      <a:ext cx="498221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074D7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ascii="仿宋" w:hAnsi="仿宋" w:eastAsia="仿宋"/>
          <w:sz w:val="24"/>
          <w:szCs w:val="24"/>
        </w:rPr>
        <w:t>.2.2</w:t>
      </w:r>
      <w:r>
        <w:rPr>
          <w:rFonts w:hint="eastAsia" w:ascii="仿宋" w:hAnsi="仿宋" w:eastAsia="仿宋"/>
          <w:sz w:val="24"/>
          <w:szCs w:val="24"/>
        </w:rPr>
        <w:t>点击左上角白色“奖种”下拉菜单，选中“环境技术进步奖”。</w:t>
      </w:r>
    </w:p>
    <w:p w14:paraId="5C692A44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</w:p>
    <w:p w14:paraId="25F8FABE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  <w:b/>
          <w:spacing w:val="10"/>
          <w:kern w:val="20"/>
          <w:sz w:val="30"/>
          <w:szCs w:val="28"/>
        </w:rPr>
      </w:pPr>
      <w:r>
        <w:rPr>
          <w:rFonts w:ascii="仿宋" w:hAnsi="仿宋" w:eastAsia="仿宋"/>
        </w:rPr>
        <w:drawing>
          <wp:inline distT="0" distB="0" distL="0" distR="0">
            <wp:extent cx="5032375" cy="2414905"/>
            <wp:effectExtent l="0" t="0" r="12065" b="825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67"/>
                    <a:stretch>
                      <a:fillRect/>
                    </a:stretch>
                  </pic:blipFill>
                  <pic:spPr>
                    <a:xfrm>
                      <a:off x="0" y="0"/>
                      <a:ext cx="5032375" cy="241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CBB97">
      <w:pPr>
        <w:pStyle w:val="2"/>
        <w:spacing w:before="65" w:after="65"/>
        <w:ind w:firstLine="0" w:firstLineChars="0"/>
        <w:rPr>
          <w:rFonts w:ascii="仿宋" w:hAnsi="仿宋" w:eastAsia="仿宋"/>
          <w:sz w:val="24"/>
          <w:szCs w:val="24"/>
        </w:rPr>
      </w:pPr>
    </w:p>
    <w:p w14:paraId="0D194B68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ascii="仿宋" w:hAnsi="仿宋" w:eastAsia="仿宋"/>
          <w:sz w:val="24"/>
          <w:szCs w:val="24"/>
        </w:rPr>
        <w:t>2.2.3</w:t>
      </w:r>
      <w:r>
        <w:rPr>
          <w:rFonts w:hint="eastAsia" w:ascii="仿宋" w:hAnsi="仿宋" w:eastAsia="仿宋"/>
          <w:sz w:val="24"/>
          <w:szCs w:val="24"/>
        </w:rPr>
        <w:t>点击带绿色+号的“添加”按钮（提名者可以添加多个项目申报账号）</w:t>
      </w:r>
    </w:p>
    <w:p w14:paraId="377C4A48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4970780" cy="2357755"/>
            <wp:effectExtent l="0" t="0" r="12700" b="444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03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235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7C6EF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（注：如果在本手册2</w:t>
      </w:r>
      <w:r>
        <w:rPr>
          <w:rFonts w:ascii="仿宋" w:hAnsi="仿宋" w:eastAsia="仿宋"/>
          <w:sz w:val="24"/>
          <w:szCs w:val="24"/>
        </w:rPr>
        <w:t>.2.1</w:t>
      </w:r>
      <w:r>
        <w:rPr>
          <w:rFonts w:hint="eastAsia" w:ascii="仿宋" w:hAnsi="仿宋" w:eastAsia="仿宋"/>
          <w:sz w:val="24"/>
          <w:szCs w:val="24"/>
        </w:rPr>
        <w:t xml:space="preserve"> 中选择了“单位提名项目”选项，此时点击“添加”按钮，将直接生成项目申报账号。如果在本手册2</w:t>
      </w:r>
      <w:r>
        <w:rPr>
          <w:rFonts w:ascii="仿宋" w:hAnsi="仿宋" w:eastAsia="仿宋"/>
          <w:sz w:val="24"/>
          <w:szCs w:val="24"/>
        </w:rPr>
        <w:t>.2.1</w:t>
      </w:r>
      <w:r>
        <w:rPr>
          <w:rFonts w:hint="eastAsia" w:ascii="仿宋" w:hAnsi="仿宋" w:eastAsia="仿宋"/>
          <w:sz w:val="24"/>
          <w:szCs w:val="24"/>
        </w:rPr>
        <w:t>中选择的是“专家提名项目”选项，点击“添加”后，需要先选择“3位正高级专家”或“1位院士+</w:t>
      </w:r>
      <w:r>
        <w:rPr>
          <w:rFonts w:ascii="仿宋" w:hAnsi="仿宋" w:eastAsia="仿宋"/>
          <w:sz w:val="24"/>
          <w:szCs w:val="24"/>
        </w:rPr>
        <w:t>1</w:t>
      </w:r>
      <w:r>
        <w:rPr>
          <w:rFonts w:hint="eastAsia" w:ascii="仿宋" w:hAnsi="仿宋" w:eastAsia="仿宋"/>
          <w:sz w:val="24"/>
          <w:szCs w:val="24"/>
        </w:rPr>
        <w:t>位正高级专家”选项，录入专家姓名，才能生成项目申报账号。专家姓名录入界面如下图所示）</w:t>
      </w:r>
    </w:p>
    <w:p w14:paraId="2DC9CD2D">
      <w:pPr>
        <w:pStyle w:val="2"/>
        <w:spacing w:before="65" w:after="65"/>
        <w:ind w:firstLine="42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288915" cy="2592705"/>
            <wp:effectExtent l="0" t="0" r="63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67" r="-509"/>
                    <a:stretch>
                      <a:fillRect/>
                    </a:stretch>
                  </pic:blipFill>
                  <pic:spPr>
                    <a:xfrm>
                      <a:off x="0" y="0"/>
                      <a:ext cx="5289431" cy="259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04EFF">
      <w:pPr>
        <w:pStyle w:val="2"/>
        <w:spacing w:before="65" w:after="65"/>
        <w:ind w:firstLine="420"/>
        <w:jc w:val="center"/>
        <w:rPr>
          <w:rFonts w:ascii="仿宋" w:hAnsi="仿宋" w:eastAsia="仿宋"/>
        </w:rPr>
      </w:pPr>
    </w:p>
    <w:p w14:paraId="5C0E6EF9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ascii="仿宋" w:hAnsi="仿宋" w:eastAsia="仿宋"/>
          <w:sz w:val="24"/>
          <w:szCs w:val="24"/>
        </w:rPr>
        <w:t>.2.4</w:t>
      </w:r>
      <w:r>
        <w:rPr>
          <w:rFonts w:hint="eastAsia" w:ascii="仿宋" w:hAnsi="仿宋" w:eastAsia="仿宋"/>
          <w:sz w:val="24"/>
          <w:szCs w:val="24"/>
        </w:rPr>
        <w:t>生成的项目申报账号将以列表形式展示在页面。提名者可以点击“导出提名号与密码列表”按钮，下载包含项目申报账号的E</w:t>
      </w:r>
      <w:r>
        <w:rPr>
          <w:rFonts w:ascii="仿宋" w:hAnsi="仿宋" w:eastAsia="仿宋"/>
          <w:sz w:val="24"/>
          <w:szCs w:val="24"/>
        </w:rPr>
        <w:t>XCEL</w:t>
      </w:r>
      <w:r>
        <w:rPr>
          <w:rFonts w:hint="eastAsia" w:ascii="仿宋" w:hAnsi="仿宋" w:eastAsia="仿宋"/>
          <w:sz w:val="24"/>
          <w:szCs w:val="24"/>
        </w:rPr>
        <w:t>表格文档。将项目申报账号交给项目填报人员。项目填报人员即可登录并开展提名书的填报工作。</w:t>
      </w:r>
    </w:p>
    <w:p w14:paraId="44CB6216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248275" cy="2513965"/>
            <wp:effectExtent l="0" t="0" r="9525" b="63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21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251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94E46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3627755" cy="13366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642498" cy="1341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CFD05">
      <w:pPr>
        <w:pStyle w:val="3"/>
        <w:spacing w:before="326" w:after="652"/>
        <w:rPr>
          <w:rFonts w:ascii="仿宋" w:hAnsi="仿宋" w:eastAsia="仿宋"/>
        </w:rPr>
      </w:pPr>
      <w:bookmarkStart w:id="9" w:name="_Toc13930"/>
      <w:r>
        <w:rPr>
          <w:rFonts w:hint="eastAsia" w:ascii="仿宋" w:hAnsi="仿宋" w:eastAsia="仿宋"/>
        </w:rPr>
        <w:t>提名书填报</w:t>
      </w:r>
      <w:bookmarkEnd w:id="9"/>
    </w:p>
    <w:p w14:paraId="7DF15556">
      <w:pPr>
        <w:pStyle w:val="4"/>
        <w:spacing w:before="326" w:after="163"/>
        <w:rPr>
          <w:rFonts w:ascii="仿宋" w:hAnsi="仿宋" w:eastAsia="仿宋"/>
        </w:rPr>
      </w:pPr>
      <w:bookmarkStart w:id="10" w:name="_Toc2405"/>
      <w:r>
        <w:rPr>
          <w:rFonts w:hint="eastAsia" w:ascii="仿宋" w:hAnsi="仿宋" w:eastAsia="仿宋"/>
        </w:rPr>
        <w:t>填报人员登录</w:t>
      </w:r>
      <w:bookmarkEnd w:id="10"/>
    </w:p>
    <w:p w14:paraId="5BD985E7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3.1.1项目填报人员使用2</w:t>
      </w:r>
      <w:r>
        <w:rPr>
          <w:rFonts w:ascii="仿宋" w:hAnsi="仿宋" w:eastAsia="仿宋"/>
          <w:sz w:val="24"/>
          <w:szCs w:val="24"/>
        </w:rPr>
        <w:t>.2.4</w:t>
      </w:r>
      <w:r>
        <w:rPr>
          <w:rFonts w:hint="eastAsia" w:ascii="仿宋" w:hAnsi="仿宋" w:eastAsia="仿宋"/>
          <w:sz w:val="24"/>
          <w:szCs w:val="24"/>
        </w:rPr>
        <w:t>中生成的项目申报账号、密码登录系统。</w:t>
      </w:r>
    </w:p>
    <w:p w14:paraId="04C21A3C">
      <w:pPr>
        <w:pStyle w:val="2"/>
        <w:spacing w:before="65" w:after="65"/>
        <w:ind w:firstLine="420" w:firstLineChars="0"/>
        <w:jc w:val="center"/>
        <w:rPr>
          <w:rFonts w:ascii="仿宋" w:hAnsi="仿宋" w:eastAsia="仿宋"/>
        </w:rPr>
      </w:pPr>
      <w:r>
        <w:drawing>
          <wp:inline distT="0" distB="0" distL="114300" distR="114300">
            <wp:extent cx="5421630" cy="3195955"/>
            <wp:effectExtent l="0" t="0" r="3810" b="4445"/>
            <wp:docPr id="2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21630" cy="319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A1DE7">
      <w:pPr>
        <w:pStyle w:val="2"/>
        <w:spacing w:before="65" w:after="65"/>
        <w:ind w:firstLine="420" w:firstLineChars="0"/>
        <w:rPr>
          <w:rFonts w:ascii="仿宋" w:hAnsi="仿宋" w:eastAsia="仿宋"/>
        </w:rPr>
      </w:pPr>
    </w:p>
    <w:p w14:paraId="12EEE158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3.1.2点击左上角红色“奖励提名”按钮，选中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蓝色字体</w:t>
      </w:r>
      <w:r>
        <w:rPr>
          <w:rFonts w:hint="eastAsia" w:ascii="仿宋" w:hAnsi="仿宋" w:eastAsia="仿宋"/>
          <w:sz w:val="24"/>
          <w:szCs w:val="24"/>
        </w:rPr>
        <w:t>“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奖励提名</w:t>
      </w:r>
      <w:r>
        <w:rPr>
          <w:rFonts w:hint="eastAsia"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下拉</w:t>
      </w:r>
      <w:r>
        <w:rPr>
          <w:rFonts w:hint="eastAsia" w:ascii="仿宋" w:hAnsi="仿宋" w:eastAsia="仿宋"/>
          <w:sz w:val="24"/>
          <w:szCs w:val="24"/>
        </w:rPr>
        <w:t>按钮：</w:t>
      </w:r>
    </w:p>
    <w:p w14:paraId="6F54FBA3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5345430" cy="1902460"/>
            <wp:effectExtent l="0" t="0" r="3810" b="2540"/>
            <wp:docPr id="3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5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345430" cy="190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C0480">
      <w:pPr>
        <w:pStyle w:val="2"/>
        <w:spacing w:before="65" w:after="65"/>
        <w:ind w:firstLine="420"/>
        <w:jc w:val="center"/>
        <w:rPr>
          <w:rFonts w:ascii="仿宋" w:hAnsi="仿宋" w:eastAsia="仿宋"/>
        </w:rPr>
      </w:pPr>
    </w:p>
    <w:p w14:paraId="4BA89318">
      <w:pPr>
        <w:widowControl/>
        <w:adjustRightInd/>
        <w:jc w:val="left"/>
        <w:rPr>
          <w:rFonts w:ascii="仿宋" w:hAnsi="仿宋" w:eastAsia="仿宋"/>
        </w:rPr>
      </w:pPr>
      <w:r>
        <w:rPr>
          <w:rFonts w:ascii="仿宋" w:hAnsi="仿宋" w:eastAsia="仿宋"/>
        </w:rPr>
        <w:br w:type="page"/>
      </w:r>
    </w:p>
    <w:p w14:paraId="52CB95BD">
      <w:pPr>
        <w:pStyle w:val="4"/>
        <w:spacing w:before="326" w:after="163"/>
        <w:rPr>
          <w:rFonts w:ascii="仿宋" w:hAnsi="仿宋" w:eastAsia="仿宋"/>
        </w:rPr>
      </w:pPr>
      <w:bookmarkStart w:id="11" w:name="_Toc4555"/>
      <w:r>
        <w:rPr>
          <w:rFonts w:hint="eastAsia" w:ascii="仿宋" w:hAnsi="仿宋" w:eastAsia="仿宋"/>
        </w:rPr>
        <w:t>填写提名书内容</w:t>
      </w:r>
      <w:bookmarkEnd w:id="11"/>
    </w:p>
    <w:p w14:paraId="7DF97598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提名书的内容分为三大项：联系人信息、提名书主件、提名书附件。</w:t>
      </w:r>
    </w:p>
    <w:p w14:paraId="6BD28196">
      <w:pPr>
        <w:pStyle w:val="5"/>
        <w:spacing w:before="326" w:after="163"/>
        <w:ind w:left="420" w:leftChars="200"/>
        <w:rPr>
          <w:rFonts w:ascii="仿宋" w:hAnsi="仿宋" w:eastAsia="仿宋"/>
          <w:b w:val="0"/>
          <w:bCs/>
        </w:rPr>
      </w:pPr>
      <w:bookmarkStart w:id="12" w:name="_Toc2887"/>
      <w:r>
        <w:rPr>
          <w:rFonts w:hint="eastAsia" w:ascii="仿宋" w:hAnsi="仿宋" w:eastAsia="仿宋"/>
          <w:b w:val="0"/>
          <w:bCs/>
        </w:rPr>
        <w:t>填写</w:t>
      </w:r>
      <w:r>
        <w:rPr>
          <w:rFonts w:hint="eastAsia" w:ascii="仿宋" w:hAnsi="仿宋" w:eastAsia="仿宋"/>
          <w:b w:val="0"/>
          <w:bCs/>
          <w:lang w:val="en-US" w:eastAsia="zh-CN"/>
        </w:rPr>
        <w:t>项目团队</w:t>
      </w:r>
      <w:r>
        <w:rPr>
          <w:rFonts w:hint="eastAsia" w:ascii="仿宋" w:hAnsi="仿宋" w:eastAsia="仿宋"/>
          <w:b w:val="0"/>
          <w:bCs/>
        </w:rPr>
        <w:t>联系人信息</w:t>
      </w:r>
      <w:bookmarkEnd w:id="12"/>
    </w:p>
    <w:p w14:paraId="6D848491">
      <w:pPr>
        <w:pStyle w:val="2"/>
        <w:spacing w:before="65" w:after="65"/>
        <w:ind w:firstLine="480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环境技术进步奖奖励办公室、提名者、项目完成单位之间需要密切沟通，因此，第一步需要先填入准确的项目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团队</w:t>
      </w:r>
      <w:r>
        <w:rPr>
          <w:rFonts w:hint="eastAsia" w:ascii="仿宋" w:hAnsi="仿宋" w:eastAsia="仿宋"/>
          <w:sz w:val="24"/>
          <w:szCs w:val="24"/>
        </w:rPr>
        <w:t>联系人信息。提名者应保证联系方式通畅，联系人工作稳定</w:t>
      </w:r>
      <w:r>
        <w:rPr>
          <w:rFonts w:hint="eastAsia" w:ascii="仿宋" w:hAnsi="仿宋" w:eastAsia="仿宋"/>
          <w:sz w:val="24"/>
          <w:szCs w:val="24"/>
          <w:lang w:eastAsia="zh-CN"/>
        </w:rPr>
        <w:t>。</w:t>
      </w:r>
    </w:p>
    <w:p w14:paraId="45E8CDDF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填写界面如下图所示。</w:t>
      </w:r>
    </w:p>
    <w:p w14:paraId="52337DFC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454015" cy="2602230"/>
            <wp:effectExtent l="0" t="0" r="1905" b="381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74"/>
                    <a:stretch>
                      <a:fillRect/>
                    </a:stretch>
                  </pic:blipFill>
                  <pic:spPr>
                    <a:xfrm>
                      <a:off x="0" y="0"/>
                      <a:ext cx="5454015" cy="2602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6D177">
      <w:pPr>
        <w:pStyle w:val="5"/>
        <w:spacing w:before="326" w:after="163"/>
        <w:ind w:left="420" w:leftChars="200"/>
        <w:rPr>
          <w:rFonts w:ascii="仿宋" w:hAnsi="仿宋" w:eastAsia="仿宋"/>
          <w:b w:val="0"/>
          <w:bCs/>
        </w:rPr>
      </w:pPr>
      <w:bookmarkStart w:id="13" w:name="_Toc25272"/>
      <w:r>
        <w:rPr>
          <w:rFonts w:hint="eastAsia" w:ascii="仿宋" w:hAnsi="仿宋" w:eastAsia="仿宋"/>
          <w:b w:val="0"/>
          <w:bCs/>
        </w:rPr>
        <w:t>填写提名书主件</w:t>
      </w:r>
      <w:bookmarkEnd w:id="13"/>
    </w:p>
    <w:p w14:paraId="42D3D005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提名书主件内容又可分为在线填写部分和离线填写部分。离线填写部分都会在“请选择需要填写的内容”部分以“（离线填写）”标出。</w:t>
      </w:r>
    </w:p>
    <w:p w14:paraId="6B8B26C2">
      <w:pPr>
        <w:pStyle w:val="2"/>
        <w:spacing w:before="65" w:after="65"/>
        <w:ind w:firstLine="42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</w:rPr>
        <w:drawing>
          <wp:inline distT="0" distB="0" distL="0" distR="0">
            <wp:extent cx="2657475" cy="1558925"/>
            <wp:effectExtent l="0" t="0" r="9525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55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83BC2">
      <w:pPr>
        <w:pStyle w:val="2"/>
        <w:numPr>
          <w:ilvl w:val="0"/>
          <w:numId w:val="3"/>
        </w:numPr>
        <w:spacing w:before="65" w:after="65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在线填写</w:t>
      </w:r>
    </w:p>
    <w:p w14:paraId="603A1771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对于需要在线填写的内容，依据相应的提示填写即可，界面如下图所示。</w:t>
      </w:r>
    </w:p>
    <w:p w14:paraId="39C9998E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4953000" cy="2352675"/>
            <wp:effectExtent l="0" t="0" r="190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9"/>
                    <a:srcRect t="10873"/>
                    <a:stretch>
                      <a:fillRect/>
                    </a:stretch>
                  </pic:blipFill>
                  <pic:spPr>
                    <a:xfrm>
                      <a:off x="0" y="0"/>
                      <a:ext cx="4957561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DFB49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“主要知识产权目录”“主要标准规范目录”“主要完成人情况表”“主要完成单位情况”等内容是以条目方式填报。请点击“添加”按钮，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逐条</w:t>
      </w:r>
      <w:r>
        <w:rPr>
          <w:rFonts w:hint="eastAsia" w:ascii="仿宋" w:hAnsi="仿宋" w:eastAsia="仿宋"/>
          <w:sz w:val="24"/>
          <w:szCs w:val="24"/>
        </w:rPr>
        <w:t>填报。如下图所示。</w:t>
      </w:r>
    </w:p>
    <w:p w14:paraId="73722D37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</w:rPr>
        <w:drawing>
          <wp:inline distT="0" distB="0" distL="0" distR="0">
            <wp:extent cx="4612005" cy="2613660"/>
            <wp:effectExtent l="0" t="0" r="5715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612005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3059B">
      <w:pPr>
        <w:pStyle w:val="2"/>
        <w:numPr>
          <w:ilvl w:val="0"/>
          <w:numId w:val="3"/>
        </w:numPr>
        <w:spacing w:before="65" w:after="65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离线填写内容</w:t>
      </w:r>
    </w:p>
    <w:p w14:paraId="1FD11970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对于需要离线填写的内容，可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按照</w:t>
      </w:r>
      <w:r>
        <w:rPr>
          <w:rFonts w:hint="eastAsia" w:ascii="仿宋" w:hAnsi="仿宋" w:eastAsia="仿宋"/>
          <w:sz w:val="24"/>
          <w:szCs w:val="24"/>
        </w:rPr>
        <w:t>如下的步骤进行：</w:t>
      </w:r>
    </w:p>
    <w:p w14:paraId="41E66AA2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1）点击界面上的“1、下载填写模版”按钮，系统会提示下载相应部分的 WORD 文件模版。填报人员可以在自己的电脑上按照模板要求填写好内容，之后转成PDF文件。</w:t>
      </w:r>
    </w:p>
    <w:p w14:paraId="02EA3800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269230" cy="2538095"/>
            <wp:effectExtent l="0" t="0" r="381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1468C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2）点击“2、上传填写内容”按钮，上传 WORD和PDF两种格式文件。</w:t>
      </w:r>
    </w:p>
    <w:p w14:paraId="4B5D98F9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注意：各填报内容有字数或页数限制，如果超过限制无法上传</w:t>
      </w:r>
      <w:r>
        <w:rPr>
          <w:rFonts w:hint="eastAsia" w:ascii="仿宋" w:hAnsi="仿宋" w:eastAsia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如果再次上传将覆盖之前上传的文件</w:t>
      </w:r>
      <w:r>
        <w:rPr>
          <w:rFonts w:hint="eastAsia" w:ascii="仿宋" w:hAnsi="仿宋" w:eastAsia="仿宋"/>
          <w:sz w:val="24"/>
          <w:szCs w:val="24"/>
        </w:rPr>
        <w:t>。填写内容前，请认真阅读页面上的填写说明。</w:t>
      </w:r>
    </w:p>
    <w:p w14:paraId="755CB576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289550" cy="2523490"/>
            <wp:effectExtent l="0" t="0" r="13970" b="635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96"/>
                    <a:stretch>
                      <a:fillRect/>
                    </a:stretch>
                  </pic:blipFill>
                  <pic:spPr>
                    <a:xfrm>
                      <a:off x="0" y="0"/>
                      <a:ext cx="528955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DE285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（注意：“三、项目简介”字数限制为8</w:t>
      </w:r>
      <w:r>
        <w:rPr>
          <w:rFonts w:ascii="仿宋" w:hAnsi="仿宋" w:eastAsia="仿宋"/>
          <w:sz w:val="24"/>
          <w:szCs w:val="24"/>
        </w:rPr>
        <w:t>00</w:t>
      </w:r>
      <w:r>
        <w:rPr>
          <w:rFonts w:hint="eastAsia" w:ascii="仿宋" w:hAnsi="仿宋" w:eastAsia="仿宋"/>
          <w:sz w:val="24"/>
          <w:szCs w:val="24"/>
        </w:rPr>
        <w:t>字，同时要求加入不多于4张的高清图片，因此，系统限制所上传文件不超过5页，其中第1</w:t>
      </w:r>
      <w:r>
        <w:rPr>
          <w:rFonts w:ascii="仿宋" w:hAnsi="仿宋" w:eastAsia="仿宋"/>
          <w:sz w:val="24"/>
          <w:szCs w:val="24"/>
        </w:rPr>
        <w:t>-2</w:t>
      </w:r>
      <w:r>
        <w:rPr>
          <w:rFonts w:hint="eastAsia" w:ascii="仿宋" w:hAnsi="仿宋" w:eastAsia="仿宋"/>
          <w:sz w:val="24"/>
          <w:szCs w:val="24"/>
        </w:rPr>
        <w:t>页为文字，3</w:t>
      </w:r>
      <w:r>
        <w:rPr>
          <w:rFonts w:ascii="仿宋" w:hAnsi="仿宋" w:eastAsia="仿宋"/>
          <w:sz w:val="24"/>
          <w:szCs w:val="24"/>
        </w:rPr>
        <w:t>-5</w:t>
      </w:r>
      <w:r>
        <w:rPr>
          <w:rFonts w:hint="eastAsia" w:ascii="仿宋" w:hAnsi="仿宋" w:eastAsia="仿宋"/>
          <w:sz w:val="24"/>
          <w:szCs w:val="24"/>
        </w:rPr>
        <w:t>页为图片。）</w:t>
      </w:r>
    </w:p>
    <w:p w14:paraId="7808077A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关于如何生成P</w:t>
      </w:r>
      <w:r>
        <w:rPr>
          <w:rFonts w:ascii="仿宋" w:hAnsi="仿宋" w:eastAsia="仿宋"/>
          <w:sz w:val="24"/>
          <w:szCs w:val="24"/>
        </w:rPr>
        <w:t>DF</w:t>
      </w:r>
      <w:r>
        <w:rPr>
          <w:rFonts w:hint="eastAsia" w:ascii="仿宋" w:hAnsi="仿宋" w:eastAsia="仿宋"/>
          <w:sz w:val="24"/>
          <w:szCs w:val="24"/>
        </w:rPr>
        <w:t>文件：微软</w:t>
      </w:r>
      <w:r>
        <w:rPr>
          <w:rFonts w:ascii="仿宋" w:hAnsi="仿宋" w:eastAsia="仿宋"/>
          <w:sz w:val="24"/>
          <w:szCs w:val="24"/>
        </w:rPr>
        <w:t>WORD</w:t>
      </w:r>
      <w:r>
        <w:rPr>
          <w:rFonts w:hint="eastAsia" w:ascii="仿宋" w:hAnsi="仿宋" w:eastAsia="仿宋"/>
          <w:sz w:val="24"/>
          <w:szCs w:val="24"/>
        </w:rPr>
        <w:t>软件的打印机选项中，选择“Adobe</w:t>
      </w:r>
      <w:r>
        <w:rPr>
          <w:rFonts w:ascii="仿宋" w:hAnsi="仿宋" w:eastAsia="仿宋"/>
          <w:sz w:val="24"/>
          <w:szCs w:val="24"/>
        </w:rPr>
        <w:t xml:space="preserve"> PDF</w:t>
      </w:r>
      <w:r>
        <w:rPr>
          <w:rFonts w:hint="eastAsia" w:ascii="仿宋" w:hAnsi="仿宋" w:eastAsia="仿宋"/>
          <w:sz w:val="24"/>
          <w:szCs w:val="24"/>
        </w:rPr>
        <w:t>”之后，即可生成P</w:t>
      </w:r>
      <w:r>
        <w:rPr>
          <w:rFonts w:ascii="仿宋" w:hAnsi="仿宋" w:eastAsia="仿宋"/>
          <w:sz w:val="24"/>
          <w:szCs w:val="24"/>
        </w:rPr>
        <w:t>DF</w:t>
      </w:r>
      <w:r>
        <w:rPr>
          <w:rFonts w:hint="eastAsia" w:ascii="仿宋" w:hAnsi="仿宋" w:eastAsia="仿宋"/>
          <w:sz w:val="24"/>
          <w:szCs w:val="24"/>
        </w:rPr>
        <w:t>文件。如下图所示。</w:t>
      </w:r>
    </w:p>
    <w:p w14:paraId="56BB642A">
      <w:pPr>
        <w:pStyle w:val="2"/>
        <w:spacing w:before="65" w:after="65"/>
        <w:ind w:firstLine="42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</w:rPr>
        <w:drawing>
          <wp:inline distT="0" distB="0" distL="0" distR="0">
            <wp:extent cx="2766695" cy="179641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793878" cy="1813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2A051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</w:p>
    <w:p w14:paraId="3F8EFE09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3）上传成功后，可点击“3、下载预览版已填写内容”按钮，下载预览文件进行查看。</w:t>
      </w:r>
    </w:p>
    <w:p w14:paraId="0FB9056D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5280025" cy="2509520"/>
            <wp:effectExtent l="0" t="0" r="8255" b="508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27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50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8F4A9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inline distT="0" distB="0" distL="0" distR="0">
            <wp:extent cx="4245610" cy="2044700"/>
            <wp:effectExtent l="0" t="0" r="762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27"/>
                    <a:stretch>
                      <a:fillRect/>
                    </a:stretch>
                  </pic:blipFill>
                  <pic:spPr>
                    <a:xfrm>
                      <a:off x="0" y="0"/>
                      <a:ext cx="4257066" cy="204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9A1CE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4）选填内容</w:t>
      </w:r>
    </w:p>
    <w:p w14:paraId="26747C1D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“九、主要标准规范目录”为选填内容，如果项目无标准类成果，可以不填。（注：如有多个项目完成单位或完成人，参与同一项标准的编制工作，则仅填写排名靠前的1个单位或1位人员及其在编制工作中的排名。重要标准的证明材料，请作为提名书的附件。）</w:t>
      </w:r>
    </w:p>
    <w:p w14:paraId="3FEEE9D0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“十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二</w:t>
      </w:r>
      <w:r>
        <w:rPr>
          <w:rFonts w:hint="eastAsia" w:ascii="仿宋" w:hAnsi="仿宋" w:eastAsia="仿宋"/>
          <w:sz w:val="24"/>
          <w:szCs w:val="24"/>
        </w:rPr>
        <w:t>、创新经验、意见和建议”为选填内容，不作为评奖依据，也不会出现在下载的正式版提名书中。欢迎项目完成单位及提名单位，总结项目或团队创新经验，提出对行业创新发展的意见或建议；或提出对环境技术进步奖工作的意见和建议。</w:t>
      </w:r>
    </w:p>
    <w:p w14:paraId="379AF10D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5443220" cy="2506980"/>
            <wp:effectExtent l="0" t="0" r="12700" b="7620"/>
            <wp:docPr id="3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6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44322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89DD1">
      <w:pPr>
        <w:pStyle w:val="2"/>
        <w:spacing w:before="65" w:after="65"/>
        <w:ind w:firstLine="480"/>
        <w:jc w:val="center"/>
        <w:rPr>
          <w:rFonts w:ascii="仿宋" w:hAnsi="仿宋" w:eastAsia="仿宋"/>
          <w:sz w:val="24"/>
          <w:szCs w:val="24"/>
        </w:rPr>
      </w:pPr>
    </w:p>
    <w:p w14:paraId="468E103A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“六、成果统计表”主要用于统计项目产出成果的数量。如果项目未产出某种成果（如标准、论文等），可在对应填写框中填写“0”或在文字填写框中填写“无”。</w:t>
      </w:r>
    </w:p>
    <w:p w14:paraId="77C9C829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5181600" cy="2844800"/>
            <wp:effectExtent l="0" t="0" r="0" b="508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7F9C1">
      <w:pPr>
        <w:pStyle w:val="5"/>
        <w:spacing w:before="326" w:after="163"/>
        <w:ind w:left="420" w:leftChars="200"/>
        <w:rPr>
          <w:rFonts w:ascii="仿宋" w:hAnsi="仿宋" w:eastAsia="仿宋"/>
          <w:b w:val="0"/>
          <w:bCs/>
        </w:rPr>
      </w:pPr>
      <w:bookmarkStart w:id="14" w:name="_Toc23782"/>
      <w:r>
        <w:rPr>
          <w:rFonts w:hint="eastAsia" w:ascii="仿宋" w:hAnsi="仿宋" w:eastAsia="仿宋"/>
          <w:b w:val="0"/>
          <w:bCs/>
        </w:rPr>
        <w:t>上传提名书附件</w:t>
      </w:r>
      <w:bookmarkEnd w:id="14"/>
    </w:p>
    <w:p w14:paraId="66368F53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提名书附件需要逐一上传到系统中。</w:t>
      </w:r>
    </w:p>
    <w:p w14:paraId="18A960A9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系统对附件文件格式、大小、数量有明确限制。超出限制的文件将无法上传。请注意提前掌握文件格式转换、压缩处理的方法。</w:t>
      </w:r>
    </w:p>
    <w:p w14:paraId="5D466E2A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附件上传界面如下图所示：</w:t>
      </w:r>
    </w:p>
    <w:p w14:paraId="6408B366">
      <w:pPr>
        <w:pStyle w:val="2"/>
        <w:spacing w:before="65" w:after="65"/>
        <w:ind w:left="0" w:leftChars="0"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177155" cy="2474595"/>
            <wp:effectExtent l="0" t="0" r="4445" b="952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20"/>
                    <a:stretch>
                      <a:fillRect/>
                    </a:stretch>
                  </pic:blipFill>
                  <pic:spPr>
                    <a:xfrm>
                      <a:off x="0" y="0"/>
                      <a:ext cx="5177155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B68FF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建议使用“类别</w:t>
      </w:r>
      <w:r>
        <w:rPr>
          <w:rFonts w:ascii="仿宋" w:hAnsi="仿宋" w:eastAsia="仿宋"/>
          <w:sz w:val="24"/>
          <w:szCs w:val="24"/>
        </w:rPr>
        <w:t>-</w:t>
      </w:r>
      <w:r>
        <w:rPr>
          <w:rFonts w:hint="eastAsia" w:ascii="仿宋" w:hAnsi="仿宋" w:eastAsia="仿宋"/>
          <w:sz w:val="24"/>
          <w:szCs w:val="24"/>
        </w:rPr>
        <w:t>名称”的命名方式（如：“发明专利-一种x</w:t>
      </w:r>
      <w:r>
        <w:rPr>
          <w:rFonts w:ascii="仿宋" w:hAnsi="仿宋" w:eastAsia="仿宋"/>
          <w:sz w:val="24"/>
          <w:szCs w:val="24"/>
        </w:rPr>
        <w:t>xxx</w:t>
      </w:r>
      <w:r>
        <w:rPr>
          <w:rFonts w:hint="eastAsia" w:ascii="仿宋" w:hAnsi="仿宋" w:eastAsia="仿宋"/>
          <w:sz w:val="24"/>
          <w:szCs w:val="24"/>
        </w:rPr>
        <w:t>的处理方法”），使得附件列表清晰有序。上传时或者双击已上传的附件名称，即可修改。</w:t>
      </w:r>
    </w:p>
    <w:p w14:paraId="6830BCF8">
      <w:pPr>
        <w:pStyle w:val="2"/>
        <w:spacing w:before="65" w:after="65"/>
        <w:ind w:firstLine="42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</w:rPr>
        <w:drawing>
          <wp:inline distT="0" distB="0" distL="0" distR="0">
            <wp:extent cx="5207635" cy="2475230"/>
            <wp:effectExtent l="0" t="0" r="4445" b="889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49"/>
                    <a:srcRect t="10827"/>
                    <a:stretch>
                      <a:fillRect/>
                    </a:stretch>
                  </pic:blipFill>
                  <pic:spPr>
                    <a:xfrm>
                      <a:off x="0" y="0"/>
                      <a:ext cx="5207635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13344">
      <w:pPr>
        <w:pStyle w:val="5"/>
        <w:spacing w:before="326" w:after="163"/>
        <w:ind w:left="420" w:leftChars="200"/>
        <w:rPr>
          <w:rFonts w:ascii="仿宋" w:hAnsi="仿宋" w:eastAsia="仿宋"/>
          <w:b w:val="0"/>
          <w:bCs/>
        </w:rPr>
      </w:pPr>
      <w:bookmarkStart w:id="15" w:name="_Toc18507"/>
      <w:r>
        <w:rPr>
          <w:rFonts w:hint="eastAsia" w:ascii="仿宋" w:hAnsi="仿宋" w:eastAsia="仿宋"/>
          <w:b w:val="0"/>
          <w:bCs/>
        </w:rPr>
        <w:t>提交并下载正式版提名书主件</w:t>
      </w:r>
      <w:bookmarkEnd w:id="15"/>
    </w:p>
    <w:p w14:paraId="1AC0B749">
      <w:pPr>
        <w:pStyle w:val="2"/>
        <w:spacing w:before="65" w:after="65"/>
        <w:ind w:firstLine="480"/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填报人员填写完各部分内容之后，点击“第四步、预览和提交”，再点击“确定提交”按钮后，可点击“下载正式版”按钮，获得P</w:t>
      </w:r>
      <w:r>
        <w:rPr>
          <w:rFonts w:ascii="仿宋" w:hAnsi="仿宋" w:eastAsia="仿宋"/>
          <w:sz w:val="24"/>
          <w:szCs w:val="24"/>
        </w:rPr>
        <w:t>DF</w:t>
      </w:r>
      <w:r>
        <w:rPr>
          <w:rFonts w:hint="eastAsia" w:ascii="仿宋" w:hAnsi="仿宋" w:eastAsia="仿宋"/>
          <w:sz w:val="24"/>
          <w:szCs w:val="24"/>
        </w:rPr>
        <w:t>格式的提名书主件（不含附件），如下图所示。</w:t>
      </w:r>
    </w:p>
    <w:p w14:paraId="0C91787A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403215" cy="2587625"/>
            <wp:effectExtent l="0" t="0" r="5080" b="317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43"/>
                    <a:stretch>
                      <a:fillRect/>
                    </a:stretch>
                  </pic:blipFill>
                  <pic:spPr>
                    <a:xfrm>
                      <a:off x="0" y="0"/>
                      <a:ext cx="5403797" cy="25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F0061">
      <w:pPr>
        <w:pStyle w:val="2"/>
        <w:spacing w:before="65" w:after="65"/>
        <w:ind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（注意：1、由于上传的附件不能满足清晰印刷要求。因此，下载的正式版提名书不包含附件文件。2、请填报人员准备清晰的附件文件，按照上传顺序与提名书主件合并装订，形成完整、有序、清晰的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纸质</w:t>
      </w:r>
      <w:r>
        <w:rPr>
          <w:rFonts w:hint="eastAsia" w:ascii="仿宋" w:hAnsi="仿宋" w:eastAsia="仿宋"/>
          <w:sz w:val="24"/>
          <w:szCs w:val="24"/>
        </w:rPr>
        <w:t>版报送材料。）</w:t>
      </w:r>
    </w:p>
    <w:p w14:paraId="24B818C4">
      <w:pPr>
        <w:pStyle w:val="5"/>
        <w:spacing w:before="326" w:after="163"/>
        <w:ind w:left="420" w:leftChars="200"/>
        <w:rPr>
          <w:rFonts w:ascii="仿宋" w:hAnsi="仿宋" w:eastAsia="仿宋"/>
          <w:b w:val="0"/>
          <w:bCs/>
        </w:rPr>
      </w:pPr>
      <w:bookmarkStart w:id="16" w:name="_Toc9727"/>
      <w:r>
        <w:rPr>
          <w:rFonts w:hint="eastAsia" w:ascii="仿宋" w:hAnsi="仿宋" w:eastAsia="仿宋"/>
          <w:b w:val="0"/>
          <w:bCs/>
          <w:lang w:eastAsia="zh-CN"/>
        </w:rPr>
        <w:t>其他</w:t>
      </w:r>
      <w:r>
        <w:rPr>
          <w:rFonts w:hint="eastAsia" w:ascii="仿宋" w:hAnsi="仿宋" w:eastAsia="仿宋"/>
          <w:b w:val="0"/>
          <w:bCs/>
        </w:rPr>
        <w:t>重要提示</w:t>
      </w:r>
      <w:bookmarkEnd w:id="16"/>
    </w:p>
    <w:p w14:paraId="2EF75729">
      <w:pPr>
        <w:pStyle w:val="2"/>
        <w:spacing w:before="65" w:after="65"/>
        <w:ind w:firstLine="480"/>
        <w:rPr>
          <w:rFonts w:hint="default" w:ascii="仿宋" w:hAnsi="仿宋" w:eastAsia="仿宋"/>
          <w:sz w:val="24"/>
          <w:szCs w:val="24"/>
          <w:highlight w:val="red"/>
          <w:lang w:val="en-US" w:eastAsia="zh-CN"/>
        </w:rPr>
      </w:pP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（1）提名书主件中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val="en-US" w:eastAsia="zh-CN"/>
        </w:rPr>
        <w:t>项目所属“技术领域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”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eastAsia="zh-CN"/>
        </w:rPr>
        <w:t>“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val="en-US" w:eastAsia="zh-CN"/>
        </w:rPr>
        <w:t>技术应用行业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eastAsia="zh-CN"/>
        </w:rPr>
        <w:t>”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val="en-US" w:eastAsia="zh-CN"/>
        </w:rPr>
        <w:t>是项目分组的主要参考依据，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请根据项目研究内容自行判断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val="en-US" w:eastAsia="zh-CN"/>
        </w:rPr>
        <w:t>项目所属技术领域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，并在下拉列表中选择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val="en-US" w:eastAsia="zh-CN"/>
        </w:rPr>
        <w:t>1项技术领域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。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val="en-US" w:eastAsia="zh-CN"/>
        </w:rPr>
        <w:t>“技术应用行业”是指技术成果主要应用的工业行业，可以多选，不超过5项。</w:t>
      </w:r>
    </w:p>
    <w:p w14:paraId="7E4018C5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drawing>
          <wp:inline distT="0" distB="0" distL="114300" distR="114300">
            <wp:extent cx="5359400" cy="2787650"/>
            <wp:effectExtent l="0" t="0" r="5080" b="1270"/>
            <wp:docPr id="3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7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278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7B167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（2）如果在本手册的2</w:t>
      </w:r>
      <w:r>
        <w:rPr>
          <w:rFonts w:ascii="仿宋" w:hAnsi="仿宋" w:eastAsia="仿宋"/>
          <w:sz w:val="24"/>
          <w:szCs w:val="24"/>
        </w:rPr>
        <w:t>.2.1</w:t>
      </w:r>
      <w:r>
        <w:rPr>
          <w:rFonts w:hint="eastAsia" w:ascii="仿宋" w:hAnsi="仿宋" w:eastAsia="仿宋"/>
          <w:sz w:val="24"/>
          <w:szCs w:val="24"/>
        </w:rPr>
        <w:t>中的提名类型选择为“专家提名项目”，在填报“专家提名意见”时，请双击每位专家姓名，填写专家提名意见。其中，排名第1位的专家应为“责任专家”。</w:t>
      </w:r>
    </w:p>
    <w:p w14:paraId="332755BD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</w:p>
    <w:p w14:paraId="56DB81C8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238750" cy="2498090"/>
            <wp:effectExtent l="0" t="0" r="3810" b="127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52"/>
                    <a:srcRect t="1052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49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7E3A2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4316730" cy="2465070"/>
            <wp:effectExtent l="0" t="0" r="1143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31673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A7C81">
      <w:pPr>
        <w:pStyle w:val="2"/>
        <w:spacing w:before="65" w:after="65"/>
        <w:ind w:firstLine="0" w:firstLineChars="0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（请将排名第1位的提名专家选为责任专家）</w:t>
      </w:r>
    </w:p>
    <w:p w14:paraId="085E5516">
      <w:pPr>
        <w:pStyle w:val="2"/>
        <w:spacing w:before="65" w:after="65"/>
        <w:ind w:firstLine="0" w:firstLineChars="0"/>
        <w:rPr>
          <w:rFonts w:ascii="仿宋" w:hAnsi="仿宋" w:eastAsia="仿宋"/>
          <w:sz w:val="24"/>
          <w:szCs w:val="24"/>
        </w:rPr>
      </w:pPr>
    </w:p>
    <w:p w14:paraId="63EACA31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</w:t>
      </w:r>
      <w:r>
        <w:rPr>
          <w:rFonts w:ascii="仿宋" w:hAnsi="仿宋" w:eastAsia="仿宋"/>
          <w:sz w:val="24"/>
          <w:szCs w:val="24"/>
        </w:rPr>
        <w:t>3</w:t>
      </w:r>
      <w:r>
        <w:rPr>
          <w:rFonts w:hint="eastAsia" w:ascii="仿宋" w:hAnsi="仿宋" w:eastAsia="仿宋"/>
          <w:sz w:val="24"/>
          <w:szCs w:val="24"/>
        </w:rPr>
        <w:t>）关于“主要完成人情况”“主要完成单位情况”：</w:t>
      </w:r>
    </w:p>
    <w:p w14:paraId="068FF15F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1）系统默认列表中排名第1位的完成人（或完成单位），为项目第1完成人（或完成单位）；请确保排序正确。</w:t>
      </w:r>
    </w:p>
    <w:p w14:paraId="550FB570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2）因完成人可能有工作单位调动，“主要完成人情况表”中 “工作单位”和“完成单位”有可能不同。“工作单位”是指完成人现今所在工作单位。“完成单位”是指完成人参与项目时所在的单位。</w:t>
      </w:r>
    </w:p>
    <w:p w14:paraId="4E3B4F14">
      <w:pPr>
        <w:pStyle w:val="2"/>
        <w:spacing w:before="65" w:after="65"/>
        <w:ind w:firstLine="48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3</w:t>
      </w:r>
      <w:r>
        <w:rPr>
          <w:rFonts w:hint="eastAsia" w:ascii="仿宋" w:hAnsi="仿宋" w:eastAsia="仿宋"/>
          <w:sz w:val="24"/>
          <w:szCs w:val="24"/>
        </w:rPr>
        <w:t>）“主要完成人情况表”“主要完成单位情况表”界面设置了单独的“提交”按钮，点击后可下载带有“环境技术进步奖”水印的打印版表格，方便各完成单位、完成人分头签字盖章。见下图。</w:t>
      </w:r>
    </w:p>
    <w:p w14:paraId="5D48DD60">
      <w:pPr>
        <w:jc w:val="center"/>
      </w:pPr>
      <w:r>
        <w:rPr>
          <w:rFonts w:hint="eastAsia"/>
        </w:rPr>
        <w:drawing>
          <wp:inline distT="0" distB="0" distL="0" distR="0">
            <wp:extent cx="5067935" cy="2407920"/>
            <wp:effectExtent l="0" t="0" r="698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935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52AD5">
      <w:pPr>
        <w:jc w:val="center"/>
        <w:rPr>
          <w:rFonts w:hint="eastAsia"/>
        </w:rPr>
      </w:pPr>
      <w:r>
        <w:drawing>
          <wp:inline distT="0" distB="0" distL="0" distR="0">
            <wp:extent cx="5075555" cy="2753360"/>
            <wp:effectExtent l="0" t="0" r="14605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5555" cy="275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2386330" cy="3382010"/>
            <wp:effectExtent l="0" t="0" r="635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6330" cy="338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6B196">
      <w:pPr>
        <w:pStyle w:val="3"/>
        <w:keepNext/>
        <w:keepLines/>
        <w:pageBreakBefore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="326" w:after="327" w:afterLines="100"/>
        <w:ind w:left="-198"/>
        <w:textAlignment w:val="auto"/>
        <w:rPr>
          <w:rFonts w:hint="eastAsia" w:ascii="仿宋" w:hAnsi="仿宋" w:eastAsia="仿宋"/>
        </w:rPr>
      </w:pPr>
      <w:bookmarkStart w:id="17" w:name="_Toc25647"/>
      <w:r>
        <w:rPr>
          <w:rFonts w:hint="eastAsia" w:ascii="仿宋" w:hAnsi="仿宋" w:eastAsia="仿宋"/>
          <w:lang w:val="en-US" w:eastAsia="zh-CN"/>
        </w:rPr>
        <w:t>联系方式</w:t>
      </w:r>
      <w:bookmarkEnd w:id="17"/>
    </w:p>
    <w:p w14:paraId="1A35BBDE">
      <w:pPr>
        <w:pStyle w:val="2"/>
        <w:spacing w:before="65" w:after="65"/>
        <w:ind w:firstLine="709" w:firstLineChars="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欢迎加入提名工作Q</w:t>
      </w:r>
      <w:r>
        <w:rPr>
          <w:rFonts w:ascii="仿宋" w:hAnsi="仿宋" w:eastAsia="仿宋"/>
          <w:sz w:val="24"/>
          <w:szCs w:val="24"/>
        </w:rPr>
        <w:t>Q</w:t>
      </w:r>
      <w:r>
        <w:rPr>
          <w:rFonts w:hint="eastAsia" w:ascii="仿宋" w:hAnsi="仿宋" w:eastAsia="仿宋"/>
          <w:sz w:val="24"/>
          <w:szCs w:val="24"/>
        </w:rPr>
        <w:t>群，工作人员将在群中回答相关问题。</w:t>
      </w:r>
    </w:p>
    <w:p w14:paraId="0785D1EE">
      <w:pPr>
        <w:pStyle w:val="2"/>
        <w:spacing w:before="65" w:after="65"/>
        <w:ind w:firstLine="709" w:firstLineChars="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群号（优先联系方式）：808409855</w:t>
      </w:r>
    </w:p>
    <w:p w14:paraId="7EE19018">
      <w:pPr>
        <w:pStyle w:val="2"/>
        <w:spacing w:before="65" w:after="65"/>
        <w:ind w:firstLine="709" w:firstLineChars="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联系人及电话：王睿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尚光旭</w:t>
      </w:r>
      <w:r>
        <w:rPr>
          <w:rFonts w:hint="eastAsia" w:ascii="仿宋" w:hAnsi="仿宋" w:eastAsia="仿宋"/>
          <w:sz w:val="24"/>
          <w:szCs w:val="24"/>
        </w:rPr>
        <w:t xml:space="preserve">  010-52806517-5175</w:t>
      </w:r>
    </w:p>
    <w:p w14:paraId="432DBE73">
      <w:pPr>
        <w:pStyle w:val="2"/>
        <w:spacing w:before="65" w:after="65"/>
        <w:ind w:firstLine="709" w:firstLineChars="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default" w:ascii="仿宋" w:hAnsi="仿宋" w:eastAsia="仿宋"/>
          <w:sz w:val="24"/>
          <w:szCs w:val="24"/>
          <w:lang w:val="en-US" w:eastAsia="zh-CN"/>
        </w:rPr>
        <w:t>邮    箱：jsj@caepi.org.cn</w:t>
      </w:r>
      <w:r>
        <w:rPr>
          <w:rFonts w:hint="default" w:ascii="仿宋" w:hAnsi="仿宋" w:eastAsia="仿宋"/>
          <w:sz w:val="24"/>
          <w:szCs w:val="24"/>
          <w:lang w:val="en-US" w:eastAsia="zh-CN"/>
        </w:rPr>
        <w:tab/>
      </w:r>
    </w:p>
    <w:p w14:paraId="415D1CFD">
      <w:pPr>
        <w:pStyle w:val="2"/>
        <w:spacing w:before="65" w:after="65"/>
        <w:ind w:firstLine="709" w:firstLineChars="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default" w:ascii="仿宋" w:hAnsi="仿宋" w:eastAsia="仿宋"/>
          <w:sz w:val="24"/>
          <w:szCs w:val="24"/>
          <w:lang w:val="en-US" w:eastAsia="zh-CN"/>
        </w:rPr>
        <w:t>地    址：北京市西城区二七剧场路6号2层</w:t>
      </w:r>
    </w:p>
    <w:p w14:paraId="1B1D11E9">
      <w:pPr>
        <w:pStyle w:val="2"/>
        <w:spacing w:before="65" w:after="65"/>
        <w:ind w:firstLine="709" w:firstLineChars="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default" w:ascii="仿宋" w:hAnsi="仿宋" w:eastAsia="仿宋"/>
          <w:sz w:val="24"/>
          <w:szCs w:val="24"/>
          <w:lang w:val="en-US" w:eastAsia="zh-CN"/>
        </w:rPr>
        <w:t>收 件 人：中国环境保护产业协会 技术部（请注明“提名材料”）</w:t>
      </w:r>
    </w:p>
    <w:p w14:paraId="570944A6">
      <w:pPr>
        <w:pStyle w:val="2"/>
        <w:spacing w:before="65" w:after="65"/>
        <w:ind w:firstLine="709" w:firstLineChars="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default" w:ascii="仿宋" w:hAnsi="仿宋" w:eastAsia="仿宋"/>
          <w:sz w:val="24"/>
          <w:szCs w:val="24"/>
          <w:lang w:val="en-US" w:eastAsia="zh-CN"/>
        </w:rPr>
        <w:t>邮政编码：100045</w:t>
      </w:r>
    </w:p>
    <w:p w14:paraId="69266E55">
      <w:pPr>
        <w:pStyle w:val="2"/>
        <w:spacing w:before="65" w:after="65"/>
        <w:ind w:firstLine="709" w:firstLineChars="0"/>
        <w:rPr>
          <w:rFonts w:hint="default" w:ascii="仿宋" w:hAnsi="仿宋" w:eastAsia="仿宋"/>
          <w:sz w:val="24"/>
          <w:szCs w:val="24"/>
          <w:lang w:val="en-US" w:eastAsia="zh-CN"/>
        </w:rPr>
      </w:pPr>
    </w:p>
    <w:p w14:paraId="2D0819E2">
      <w:pPr>
        <w:pStyle w:val="2"/>
        <w:spacing w:before="65" w:after="65"/>
        <w:jc w:val="center"/>
        <w:rPr>
          <w:rFonts w:hint="default" w:ascii="仿宋" w:hAnsi="仿宋" w:eastAsia="仿宋"/>
          <w:sz w:val="24"/>
          <w:szCs w:val="24"/>
          <w:lang w:val="en-US" w:eastAsia="zh-CN"/>
        </w:rPr>
      </w:pPr>
    </w:p>
    <w:sectPr>
      <w:headerReference r:id="rId12" w:type="default"/>
      <w:footerReference r:id="rId13" w:type="default"/>
      <w:footerReference r:id="rId14" w:type="even"/>
      <w:pgSz w:w="11907" w:h="16840"/>
      <w:pgMar w:top="1418" w:right="1134" w:bottom="1418" w:left="1134" w:header="1134" w:footer="851" w:gutter="567"/>
      <w:pgNumType w:fmt="decimal" w:start="28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RGKBBH+é»ä½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DRNBLF+æ¥·ä½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AACB">
    <w:pPr>
      <w:ind w:right="210" w:rightChars="100"/>
      <w:jc w:val="center"/>
      <w:rPr>
        <w:rFonts w:ascii="宋体" w:hAnsi="宋体"/>
        <w:sz w:val="28"/>
        <w:highlight w:val="yellow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BD66EC">
    <w:pPr>
      <w:ind w:firstLine="280" w:firstLineChars="100"/>
      <w:jc w:val="center"/>
      <w:rPr>
        <w:rFonts w:ascii="宋体" w:hAnsi="宋体"/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088F14">
    <w:pPr>
      <w:pStyle w:val="28"/>
      <w:ind w:left="-210" w:right="-21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2B7B62">
    <w:pPr>
      <w:ind w:right="210" w:rightChars="100"/>
      <w:jc w:val="center"/>
      <w:rPr>
        <w:rFonts w:ascii="宋体" w:hAnsi="宋体"/>
        <w:sz w:val="2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48EC11">
    <w:pPr>
      <w:ind w:firstLine="280" w:firstLineChars="100"/>
      <w:jc w:val="center"/>
      <w:rPr>
        <w:rFonts w:ascii="宋体" w:hAnsi="宋体"/>
        <w:sz w:val="2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4CB7D4">
    <w:pPr>
      <w:ind w:right="210" w:rightChars="100"/>
      <w:jc w:val="center"/>
      <w:rPr>
        <w:rFonts w:ascii="宋体" w:hAnsi="宋体"/>
        <w:sz w:val="28"/>
      </w:rPr>
    </w:pPr>
    <w:r>
      <w:rPr>
        <w:sz w:val="28"/>
      </w:rPr>
      <w:pict>
        <v:shape id="_x0000_s2052" o:spid="_x0000_s2052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0A2DB485">
                <w:pPr>
                  <w:ind w:right="210" w:rightChars="100"/>
                  <w:jc w:val="center"/>
                </w:pPr>
                <w:r>
                  <w:rPr>
                    <w:rFonts w:hint="eastAsia" w:ascii="宋体" w:hAnsi="宋体"/>
                    <w:smallCaps/>
                    <w:spacing w:val="15"/>
                    <w:sz w:val="28"/>
                  </w:rPr>
                  <w:t>—</w:t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t xml:space="preserve"> </w:t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fldChar w:fldCharType="begin"/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instrText xml:space="preserve"> PAGE \* Arabic \* MERGEFORMAT </w:instrText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fldChar w:fldCharType="separate"/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t>1</w:t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fldChar w:fldCharType="end"/>
                </w:r>
                <w:r>
                  <w:rPr>
                    <w:rFonts w:ascii="宋体" w:hAnsi="宋体"/>
                    <w:smallCaps/>
                    <w:spacing w:val="15"/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010C00">
    <w:pPr>
      <w:ind w:firstLine="280" w:firstLineChars="100"/>
      <w:jc w:val="center"/>
      <w:rPr>
        <w:rFonts w:ascii="宋体" w:hAnsi="宋体"/>
        <w:sz w:val="28"/>
      </w:rPr>
    </w:pPr>
    <w:r>
      <w:rPr>
        <w:sz w:val="28"/>
      </w:rPr>
      <w:pict>
        <v:shape id="_x0000_s2053" o:spid="_x0000_s2053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4F963B3">
                <w:pPr>
                  <w:ind w:firstLine="310" w:firstLineChars="100"/>
                  <w:jc w:val="center"/>
                </w:pPr>
                <w:r>
                  <w:rPr>
                    <w:rStyle w:val="41"/>
                    <w:rFonts w:hint="eastAsia" w:ascii="宋体" w:hAnsi="宋体"/>
                    <w:smallCaps/>
                    <w:spacing w:val="15"/>
                    <w:sz w:val="28"/>
                  </w:rPr>
                  <w:t>—</w:t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t xml:space="preserve"> </w:t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fldChar w:fldCharType="begin"/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instrText xml:space="preserve"> PAGE \* Arabic \* MERGEFORMAT </w:instrText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fldChar w:fldCharType="separate"/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t>4</w:t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fldChar w:fldCharType="end"/>
                </w:r>
                <w:r>
                  <w:rPr>
                    <w:rStyle w:val="41"/>
                    <w:rFonts w:ascii="宋体" w:hAnsi="宋体"/>
                    <w:smallCaps/>
                    <w:spacing w:val="15"/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37D3FF">
    <w:pPr>
      <w:pStyle w:val="2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C9E26"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126244">
    <w:pPr>
      <w:pStyle w:val="29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099187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8BBB1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8A6D56"/>
    <w:multiLevelType w:val="multilevel"/>
    <w:tmpl w:val="168A6D56"/>
    <w:lvl w:ilvl="0" w:tentative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7A10298"/>
    <w:multiLevelType w:val="multilevel"/>
    <w:tmpl w:val="27A10298"/>
    <w:lvl w:ilvl="0" w:tentative="0">
      <w:start w:val="1"/>
      <w:numFmt w:val="decimal"/>
      <w:pStyle w:val="119"/>
      <w:lvlText w:val="[%1] 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5836B18"/>
    <w:multiLevelType w:val="multilevel"/>
    <w:tmpl w:val="45836B18"/>
    <w:lvl w:ilvl="0" w:tentative="0">
      <w:start w:val="1"/>
      <w:numFmt w:val="decimal"/>
      <w:pStyle w:val="3"/>
      <w:suff w:val="space"/>
      <w:lvlText w:val="第%1章"/>
      <w:lvlJc w:val="left"/>
      <w:pPr>
        <w:ind w:left="-200" w:firstLine="0"/>
      </w:pPr>
      <w:rPr>
        <w:rFonts w:hint="eastAsia"/>
        <w:lang w:val="en-US"/>
      </w:rPr>
    </w:lvl>
    <w:lvl w:ilvl="1" w:tentative="0">
      <w:start w:val="1"/>
      <w:numFmt w:val="decimal"/>
      <w:pStyle w:val="4"/>
      <w:suff w:val="space"/>
      <w:lvlText w:val="%1.%2. "/>
      <w:lvlJc w:val="left"/>
      <w:pPr>
        <w:ind w:left="-200" w:firstLine="0"/>
      </w:pPr>
      <w:rPr>
        <w:rFonts w:hint="eastAsia"/>
        <w:lang w:eastAsia="zh-CN"/>
      </w:rPr>
    </w:lvl>
    <w:lvl w:ilvl="2" w:tentative="0">
      <w:start w:val="1"/>
      <w:numFmt w:val="decimal"/>
      <w:pStyle w:val="5"/>
      <w:suff w:val="space"/>
      <w:lvlText w:val="%1.%2.%3. "/>
      <w:lvlJc w:val="left"/>
      <w:pPr>
        <w:ind w:left="-200" w:firstLine="0"/>
      </w:pPr>
      <w:rPr>
        <w:rFonts w:hint="eastAsia"/>
        <w:lang w:eastAsia="zh-CN"/>
      </w:rPr>
    </w:lvl>
    <w:lvl w:ilvl="3" w:tentative="0">
      <w:start w:val="1"/>
      <w:numFmt w:val="decimal"/>
      <w:pStyle w:val="6"/>
      <w:suff w:val="space"/>
      <w:lvlText w:val="%1.%2.%3.%4. "/>
      <w:lvlJc w:val="left"/>
      <w:pPr>
        <w:ind w:left="-200" w:firstLine="0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."/>
      <w:lvlJc w:val="left"/>
      <w:pPr>
        <w:ind w:left="282" w:hanging="482"/>
      </w:pPr>
      <w:rPr>
        <w:rFonts w:hint="eastAsia"/>
      </w:rPr>
    </w:lvl>
    <w:lvl w:ilvl="5" w:tentative="0">
      <w:start w:val="1"/>
      <w:numFmt w:val="bullet"/>
      <w:suff w:val="space"/>
      <w:lvlText w:val=""/>
      <w:lvlJc w:val="left"/>
      <w:pPr>
        <w:ind w:left="-200" w:firstLine="0"/>
      </w:pPr>
      <w:rPr>
        <w:rFonts w:hint="default" w:ascii="Wingdings" w:hAnsi="Wingdings"/>
      </w:rPr>
    </w:lvl>
    <w:lvl w:ilvl="6" w:tentative="0">
      <w:start w:val="1"/>
      <w:numFmt w:val="decimal"/>
      <w:lvlText w:val="%7."/>
      <w:lvlJc w:val="left"/>
      <w:pPr>
        <w:tabs>
          <w:tab w:val="left" w:pos="200"/>
        </w:tabs>
        <w:ind w:left="-200" w:firstLine="400"/>
      </w:pPr>
      <w:rPr>
        <w:rFonts w:hint="eastAsia"/>
        <w:b/>
        <w:i w:val="0"/>
      </w:rPr>
    </w:lvl>
    <w:lvl w:ilvl="7" w:tentative="0">
      <w:start w:val="1"/>
      <w:numFmt w:val="decimal"/>
      <w:lvlText w:val="%8)"/>
      <w:lvlJc w:val="left"/>
      <w:pPr>
        <w:tabs>
          <w:tab w:val="left" w:pos="200"/>
        </w:tabs>
        <w:ind w:left="-200" w:firstLine="40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8" w:tentative="0">
      <w:start w:val="1"/>
      <w:numFmt w:val="decimal"/>
      <w:lvlText w:val="(%9)"/>
      <w:lvlJc w:val="left"/>
      <w:pPr>
        <w:tabs>
          <w:tab w:val="left" w:pos="200"/>
        </w:tabs>
        <w:ind w:left="-200" w:firstLine="40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0"/>
  <w:bordersDoNotSurroundFooter w:val="0"/>
  <w:hideSpellingErrors/>
  <w:attachedTemplate r:id="rId1"/>
  <w:documentProtection w:enforcement="0"/>
  <w:defaultTabStop w:val="420"/>
  <w:evenAndOddHeaders w:val="1"/>
  <w:drawingGridHorizontalSpacing w:val="105"/>
  <w:drawingGridVerticalSpacing w:val="163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QyODI1MDFjMDA5ZWM4Mzc5NWRhZTcyOWMxMjNmNDUifQ=="/>
  </w:docVars>
  <w:rsids>
    <w:rsidRoot w:val="00534B2A"/>
    <w:rsid w:val="00000C51"/>
    <w:rsid w:val="0000188A"/>
    <w:rsid w:val="00002560"/>
    <w:rsid w:val="000029CD"/>
    <w:rsid w:val="00003612"/>
    <w:rsid w:val="00005726"/>
    <w:rsid w:val="00005DCA"/>
    <w:rsid w:val="00017203"/>
    <w:rsid w:val="0002192D"/>
    <w:rsid w:val="0002196E"/>
    <w:rsid w:val="000229FA"/>
    <w:rsid w:val="00024ECF"/>
    <w:rsid w:val="00026C98"/>
    <w:rsid w:val="00026F4E"/>
    <w:rsid w:val="00030435"/>
    <w:rsid w:val="000323B1"/>
    <w:rsid w:val="00032F9D"/>
    <w:rsid w:val="0003438E"/>
    <w:rsid w:val="00036455"/>
    <w:rsid w:val="00036E13"/>
    <w:rsid w:val="000409AB"/>
    <w:rsid w:val="00044A00"/>
    <w:rsid w:val="00045F85"/>
    <w:rsid w:val="000471D1"/>
    <w:rsid w:val="00050289"/>
    <w:rsid w:val="000539BF"/>
    <w:rsid w:val="0005491B"/>
    <w:rsid w:val="00057CF3"/>
    <w:rsid w:val="00061BA2"/>
    <w:rsid w:val="00064090"/>
    <w:rsid w:val="00066B05"/>
    <w:rsid w:val="00072B0B"/>
    <w:rsid w:val="00072EB9"/>
    <w:rsid w:val="00073F44"/>
    <w:rsid w:val="000802B2"/>
    <w:rsid w:val="000827BF"/>
    <w:rsid w:val="00082B02"/>
    <w:rsid w:val="00082E1F"/>
    <w:rsid w:val="000855F6"/>
    <w:rsid w:val="00086EA1"/>
    <w:rsid w:val="00087DDF"/>
    <w:rsid w:val="00094A8D"/>
    <w:rsid w:val="000974C4"/>
    <w:rsid w:val="000974C7"/>
    <w:rsid w:val="000A2C6D"/>
    <w:rsid w:val="000A40D7"/>
    <w:rsid w:val="000A59AC"/>
    <w:rsid w:val="000A5A2F"/>
    <w:rsid w:val="000B3C14"/>
    <w:rsid w:val="000B7D32"/>
    <w:rsid w:val="000C0464"/>
    <w:rsid w:val="000C65CF"/>
    <w:rsid w:val="000C75B5"/>
    <w:rsid w:val="000D16B2"/>
    <w:rsid w:val="000D1E2A"/>
    <w:rsid w:val="000E09DF"/>
    <w:rsid w:val="000E1875"/>
    <w:rsid w:val="000E6A1D"/>
    <w:rsid w:val="000F18A7"/>
    <w:rsid w:val="000F212E"/>
    <w:rsid w:val="000F2131"/>
    <w:rsid w:val="000F79D4"/>
    <w:rsid w:val="00100DA8"/>
    <w:rsid w:val="00101978"/>
    <w:rsid w:val="001027DA"/>
    <w:rsid w:val="00102BA8"/>
    <w:rsid w:val="00103188"/>
    <w:rsid w:val="001059CC"/>
    <w:rsid w:val="00111FA0"/>
    <w:rsid w:val="001148A0"/>
    <w:rsid w:val="00114B6D"/>
    <w:rsid w:val="00116867"/>
    <w:rsid w:val="00116CC4"/>
    <w:rsid w:val="00117EF3"/>
    <w:rsid w:val="001206CD"/>
    <w:rsid w:val="00121ED4"/>
    <w:rsid w:val="001262C4"/>
    <w:rsid w:val="00132164"/>
    <w:rsid w:val="0013688B"/>
    <w:rsid w:val="0013752E"/>
    <w:rsid w:val="001376B0"/>
    <w:rsid w:val="00140565"/>
    <w:rsid w:val="00140CD7"/>
    <w:rsid w:val="001442D6"/>
    <w:rsid w:val="001513F1"/>
    <w:rsid w:val="00156320"/>
    <w:rsid w:val="001564D5"/>
    <w:rsid w:val="0015799D"/>
    <w:rsid w:val="00160F1C"/>
    <w:rsid w:val="00161BE6"/>
    <w:rsid w:val="00163C67"/>
    <w:rsid w:val="00167817"/>
    <w:rsid w:val="00175923"/>
    <w:rsid w:val="00177C89"/>
    <w:rsid w:val="00184881"/>
    <w:rsid w:val="00184D50"/>
    <w:rsid w:val="00186606"/>
    <w:rsid w:val="00187119"/>
    <w:rsid w:val="0018797F"/>
    <w:rsid w:val="001900F1"/>
    <w:rsid w:val="001904C5"/>
    <w:rsid w:val="001906E9"/>
    <w:rsid w:val="00192524"/>
    <w:rsid w:val="00192CC7"/>
    <w:rsid w:val="00194044"/>
    <w:rsid w:val="001975AF"/>
    <w:rsid w:val="00197957"/>
    <w:rsid w:val="001A0FA8"/>
    <w:rsid w:val="001A2579"/>
    <w:rsid w:val="001A2C79"/>
    <w:rsid w:val="001A2E91"/>
    <w:rsid w:val="001A3239"/>
    <w:rsid w:val="001A37A2"/>
    <w:rsid w:val="001A3AA4"/>
    <w:rsid w:val="001A5152"/>
    <w:rsid w:val="001B0DBE"/>
    <w:rsid w:val="001B198A"/>
    <w:rsid w:val="001B21AC"/>
    <w:rsid w:val="001B6C87"/>
    <w:rsid w:val="001B7E18"/>
    <w:rsid w:val="001C328C"/>
    <w:rsid w:val="001C38AD"/>
    <w:rsid w:val="001C40EB"/>
    <w:rsid w:val="001C4969"/>
    <w:rsid w:val="001C52D1"/>
    <w:rsid w:val="001C79CC"/>
    <w:rsid w:val="001D2546"/>
    <w:rsid w:val="001D3832"/>
    <w:rsid w:val="001D61B0"/>
    <w:rsid w:val="001E01D1"/>
    <w:rsid w:val="001E0AA1"/>
    <w:rsid w:val="001E0C37"/>
    <w:rsid w:val="001E7796"/>
    <w:rsid w:val="001E7D4F"/>
    <w:rsid w:val="001F36D4"/>
    <w:rsid w:val="00206C61"/>
    <w:rsid w:val="00210676"/>
    <w:rsid w:val="002130FD"/>
    <w:rsid w:val="0021465C"/>
    <w:rsid w:val="002158D4"/>
    <w:rsid w:val="002162E1"/>
    <w:rsid w:val="0021790C"/>
    <w:rsid w:val="0022178E"/>
    <w:rsid w:val="0022683B"/>
    <w:rsid w:val="0022741A"/>
    <w:rsid w:val="0022765F"/>
    <w:rsid w:val="00227CA9"/>
    <w:rsid w:val="00231390"/>
    <w:rsid w:val="0023325F"/>
    <w:rsid w:val="00233B5C"/>
    <w:rsid w:val="002341B4"/>
    <w:rsid w:val="00235D1A"/>
    <w:rsid w:val="002409DB"/>
    <w:rsid w:val="002422BD"/>
    <w:rsid w:val="0025220B"/>
    <w:rsid w:val="002529C9"/>
    <w:rsid w:val="00253599"/>
    <w:rsid w:val="0026050B"/>
    <w:rsid w:val="00261A55"/>
    <w:rsid w:val="00262D94"/>
    <w:rsid w:val="00262E56"/>
    <w:rsid w:val="002663FD"/>
    <w:rsid w:val="00267224"/>
    <w:rsid w:val="00270EBD"/>
    <w:rsid w:val="00271BD0"/>
    <w:rsid w:val="00273F24"/>
    <w:rsid w:val="00274BC3"/>
    <w:rsid w:val="00277AD2"/>
    <w:rsid w:val="00281D84"/>
    <w:rsid w:val="00282555"/>
    <w:rsid w:val="0028310E"/>
    <w:rsid w:val="00295E36"/>
    <w:rsid w:val="002968B1"/>
    <w:rsid w:val="00297168"/>
    <w:rsid w:val="002A1103"/>
    <w:rsid w:val="002A70DB"/>
    <w:rsid w:val="002B2368"/>
    <w:rsid w:val="002C3A40"/>
    <w:rsid w:val="002C64CA"/>
    <w:rsid w:val="002C660A"/>
    <w:rsid w:val="002D46F8"/>
    <w:rsid w:val="002D4926"/>
    <w:rsid w:val="002E02B3"/>
    <w:rsid w:val="002E09C6"/>
    <w:rsid w:val="002E1BAA"/>
    <w:rsid w:val="002E51F0"/>
    <w:rsid w:val="002E54F4"/>
    <w:rsid w:val="002E5CE5"/>
    <w:rsid w:val="002E6474"/>
    <w:rsid w:val="002E6F4F"/>
    <w:rsid w:val="002F01BB"/>
    <w:rsid w:val="002F4A72"/>
    <w:rsid w:val="002F6219"/>
    <w:rsid w:val="002F7B59"/>
    <w:rsid w:val="00301D34"/>
    <w:rsid w:val="00301D44"/>
    <w:rsid w:val="00304AE3"/>
    <w:rsid w:val="00307E95"/>
    <w:rsid w:val="00310DF2"/>
    <w:rsid w:val="00313363"/>
    <w:rsid w:val="003148AB"/>
    <w:rsid w:val="00317B26"/>
    <w:rsid w:val="00323F22"/>
    <w:rsid w:val="00325E22"/>
    <w:rsid w:val="0032736E"/>
    <w:rsid w:val="00327BDA"/>
    <w:rsid w:val="00330EAB"/>
    <w:rsid w:val="003328F0"/>
    <w:rsid w:val="00337A5D"/>
    <w:rsid w:val="00337D2A"/>
    <w:rsid w:val="00340040"/>
    <w:rsid w:val="003403C6"/>
    <w:rsid w:val="0034130D"/>
    <w:rsid w:val="00343D7C"/>
    <w:rsid w:val="00346D25"/>
    <w:rsid w:val="00346EDF"/>
    <w:rsid w:val="0035264A"/>
    <w:rsid w:val="0035401F"/>
    <w:rsid w:val="003557DA"/>
    <w:rsid w:val="00356191"/>
    <w:rsid w:val="00357440"/>
    <w:rsid w:val="00357878"/>
    <w:rsid w:val="0036086D"/>
    <w:rsid w:val="00363285"/>
    <w:rsid w:val="00363B38"/>
    <w:rsid w:val="0037161E"/>
    <w:rsid w:val="00371BCD"/>
    <w:rsid w:val="0037229F"/>
    <w:rsid w:val="00372A9E"/>
    <w:rsid w:val="003747C7"/>
    <w:rsid w:val="00377F0E"/>
    <w:rsid w:val="00394B68"/>
    <w:rsid w:val="00395138"/>
    <w:rsid w:val="003A627B"/>
    <w:rsid w:val="003A65EA"/>
    <w:rsid w:val="003A6870"/>
    <w:rsid w:val="003B160C"/>
    <w:rsid w:val="003B4974"/>
    <w:rsid w:val="003B691B"/>
    <w:rsid w:val="003B7BEE"/>
    <w:rsid w:val="003C2524"/>
    <w:rsid w:val="003C295E"/>
    <w:rsid w:val="003C2F3E"/>
    <w:rsid w:val="003C35F0"/>
    <w:rsid w:val="003C397A"/>
    <w:rsid w:val="003C772F"/>
    <w:rsid w:val="003D391F"/>
    <w:rsid w:val="003E0BF6"/>
    <w:rsid w:val="003E1184"/>
    <w:rsid w:val="003E342F"/>
    <w:rsid w:val="003E3692"/>
    <w:rsid w:val="003E4700"/>
    <w:rsid w:val="003F76A2"/>
    <w:rsid w:val="00401BDF"/>
    <w:rsid w:val="004069C4"/>
    <w:rsid w:val="004103B8"/>
    <w:rsid w:val="00412A54"/>
    <w:rsid w:val="00413FD2"/>
    <w:rsid w:val="004146CC"/>
    <w:rsid w:val="004221A7"/>
    <w:rsid w:val="0042590D"/>
    <w:rsid w:val="00425A67"/>
    <w:rsid w:val="004304F9"/>
    <w:rsid w:val="004306EC"/>
    <w:rsid w:val="00430E62"/>
    <w:rsid w:val="00432ECC"/>
    <w:rsid w:val="004341ED"/>
    <w:rsid w:val="00442C6F"/>
    <w:rsid w:val="00447AFA"/>
    <w:rsid w:val="004511A0"/>
    <w:rsid w:val="004513C1"/>
    <w:rsid w:val="004518DC"/>
    <w:rsid w:val="004530C8"/>
    <w:rsid w:val="00454021"/>
    <w:rsid w:val="004540D1"/>
    <w:rsid w:val="00454D96"/>
    <w:rsid w:val="00456527"/>
    <w:rsid w:val="004579BA"/>
    <w:rsid w:val="004617E1"/>
    <w:rsid w:val="00462809"/>
    <w:rsid w:val="004653C3"/>
    <w:rsid w:val="00467D16"/>
    <w:rsid w:val="00472CBE"/>
    <w:rsid w:val="00475059"/>
    <w:rsid w:val="0047604A"/>
    <w:rsid w:val="00476840"/>
    <w:rsid w:val="004777F5"/>
    <w:rsid w:val="004814A0"/>
    <w:rsid w:val="00481DED"/>
    <w:rsid w:val="00483152"/>
    <w:rsid w:val="00483BB7"/>
    <w:rsid w:val="00486588"/>
    <w:rsid w:val="00486CBE"/>
    <w:rsid w:val="00487D9D"/>
    <w:rsid w:val="00492B75"/>
    <w:rsid w:val="0049650F"/>
    <w:rsid w:val="00496A16"/>
    <w:rsid w:val="00496E34"/>
    <w:rsid w:val="00497664"/>
    <w:rsid w:val="00497FEA"/>
    <w:rsid w:val="004A39B9"/>
    <w:rsid w:val="004B09E2"/>
    <w:rsid w:val="004B2975"/>
    <w:rsid w:val="004B3815"/>
    <w:rsid w:val="004B3B52"/>
    <w:rsid w:val="004B461D"/>
    <w:rsid w:val="004C1C32"/>
    <w:rsid w:val="004C280B"/>
    <w:rsid w:val="004C28D6"/>
    <w:rsid w:val="004C4280"/>
    <w:rsid w:val="004C5817"/>
    <w:rsid w:val="004C60D6"/>
    <w:rsid w:val="004C797E"/>
    <w:rsid w:val="004C7F0A"/>
    <w:rsid w:val="004D2092"/>
    <w:rsid w:val="004D477E"/>
    <w:rsid w:val="004D6476"/>
    <w:rsid w:val="004F2078"/>
    <w:rsid w:val="004F38D4"/>
    <w:rsid w:val="004F40D1"/>
    <w:rsid w:val="004F53A6"/>
    <w:rsid w:val="004F5EFE"/>
    <w:rsid w:val="005002CB"/>
    <w:rsid w:val="00503268"/>
    <w:rsid w:val="0050376F"/>
    <w:rsid w:val="00506480"/>
    <w:rsid w:val="00513651"/>
    <w:rsid w:val="00517E11"/>
    <w:rsid w:val="005211CD"/>
    <w:rsid w:val="0052283B"/>
    <w:rsid w:val="00524327"/>
    <w:rsid w:val="00525E86"/>
    <w:rsid w:val="005275F7"/>
    <w:rsid w:val="00527EEA"/>
    <w:rsid w:val="00527F6D"/>
    <w:rsid w:val="005304FF"/>
    <w:rsid w:val="00530925"/>
    <w:rsid w:val="00531CCC"/>
    <w:rsid w:val="00534B2A"/>
    <w:rsid w:val="00537398"/>
    <w:rsid w:val="00540C78"/>
    <w:rsid w:val="00542E1E"/>
    <w:rsid w:val="0054685E"/>
    <w:rsid w:val="005474EF"/>
    <w:rsid w:val="00552634"/>
    <w:rsid w:val="00552CE7"/>
    <w:rsid w:val="005532E3"/>
    <w:rsid w:val="00553AE5"/>
    <w:rsid w:val="00553B57"/>
    <w:rsid w:val="00554941"/>
    <w:rsid w:val="005570BE"/>
    <w:rsid w:val="00565560"/>
    <w:rsid w:val="00565FB7"/>
    <w:rsid w:val="00566FC9"/>
    <w:rsid w:val="005675A2"/>
    <w:rsid w:val="00567DF8"/>
    <w:rsid w:val="005736D2"/>
    <w:rsid w:val="00573831"/>
    <w:rsid w:val="005755DC"/>
    <w:rsid w:val="00575CD5"/>
    <w:rsid w:val="00577FD8"/>
    <w:rsid w:val="0058057E"/>
    <w:rsid w:val="0058079B"/>
    <w:rsid w:val="00586ADA"/>
    <w:rsid w:val="005915CD"/>
    <w:rsid w:val="00597D9A"/>
    <w:rsid w:val="005A063A"/>
    <w:rsid w:val="005A0819"/>
    <w:rsid w:val="005A20C2"/>
    <w:rsid w:val="005B0BAA"/>
    <w:rsid w:val="005B4075"/>
    <w:rsid w:val="005B5BEA"/>
    <w:rsid w:val="005C1F18"/>
    <w:rsid w:val="005C388C"/>
    <w:rsid w:val="005C6F34"/>
    <w:rsid w:val="005D185D"/>
    <w:rsid w:val="005D41ED"/>
    <w:rsid w:val="005D5089"/>
    <w:rsid w:val="005D7700"/>
    <w:rsid w:val="005E033C"/>
    <w:rsid w:val="005E3406"/>
    <w:rsid w:val="005E47D6"/>
    <w:rsid w:val="005E7C94"/>
    <w:rsid w:val="005F1050"/>
    <w:rsid w:val="005F2A9E"/>
    <w:rsid w:val="005F303D"/>
    <w:rsid w:val="005F3148"/>
    <w:rsid w:val="005F492B"/>
    <w:rsid w:val="00604470"/>
    <w:rsid w:val="006047A6"/>
    <w:rsid w:val="00606A89"/>
    <w:rsid w:val="00611B47"/>
    <w:rsid w:val="006155DA"/>
    <w:rsid w:val="006167BF"/>
    <w:rsid w:val="0061722F"/>
    <w:rsid w:val="00624466"/>
    <w:rsid w:val="00624ED0"/>
    <w:rsid w:val="0062716C"/>
    <w:rsid w:val="00627F11"/>
    <w:rsid w:val="0063351A"/>
    <w:rsid w:val="006344C8"/>
    <w:rsid w:val="00642FDD"/>
    <w:rsid w:val="0064442F"/>
    <w:rsid w:val="00644DD1"/>
    <w:rsid w:val="00645FA5"/>
    <w:rsid w:val="0064675D"/>
    <w:rsid w:val="006502AF"/>
    <w:rsid w:val="00650649"/>
    <w:rsid w:val="006507DD"/>
    <w:rsid w:val="00651244"/>
    <w:rsid w:val="0065245B"/>
    <w:rsid w:val="00654856"/>
    <w:rsid w:val="00655720"/>
    <w:rsid w:val="00656249"/>
    <w:rsid w:val="00656712"/>
    <w:rsid w:val="006631FD"/>
    <w:rsid w:val="00663FF0"/>
    <w:rsid w:val="00664BEB"/>
    <w:rsid w:val="00665DA0"/>
    <w:rsid w:val="0067067C"/>
    <w:rsid w:val="0067148E"/>
    <w:rsid w:val="00672B16"/>
    <w:rsid w:val="006773AA"/>
    <w:rsid w:val="00680A19"/>
    <w:rsid w:val="00681321"/>
    <w:rsid w:val="006815C1"/>
    <w:rsid w:val="00681A73"/>
    <w:rsid w:val="00682385"/>
    <w:rsid w:val="00690BBC"/>
    <w:rsid w:val="00690C9B"/>
    <w:rsid w:val="00691637"/>
    <w:rsid w:val="00692806"/>
    <w:rsid w:val="00692C33"/>
    <w:rsid w:val="00693781"/>
    <w:rsid w:val="006954A2"/>
    <w:rsid w:val="00696481"/>
    <w:rsid w:val="0069717C"/>
    <w:rsid w:val="00697DD8"/>
    <w:rsid w:val="006A5CEB"/>
    <w:rsid w:val="006A6EF9"/>
    <w:rsid w:val="006B18E6"/>
    <w:rsid w:val="006B1BC1"/>
    <w:rsid w:val="006B25DA"/>
    <w:rsid w:val="006B2640"/>
    <w:rsid w:val="006B2EA0"/>
    <w:rsid w:val="006B54A0"/>
    <w:rsid w:val="006B5E66"/>
    <w:rsid w:val="006C137D"/>
    <w:rsid w:val="006C2298"/>
    <w:rsid w:val="006C3208"/>
    <w:rsid w:val="006C3DB5"/>
    <w:rsid w:val="006C46DB"/>
    <w:rsid w:val="006C4BAC"/>
    <w:rsid w:val="006C5883"/>
    <w:rsid w:val="006D1F4C"/>
    <w:rsid w:val="006D3062"/>
    <w:rsid w:val="006D500E"/>
    <w:rsid w:val="006D6209"/>
    <w:rsid w:val="006D6D11"/>
    <w:rsid w:val="006D767F"/>
    <w:rsid w:val="006E164C"/>
    <w:rsid w:val="006E1D6F"/>
    <w:rsid w:val="006E3A60"/>
    <w:rsid w:val="006E444F"/>
    <w:rsid w:val="006F3B51"/>
    <w:rsid w:val="006F3C6F"/>
    <w:rsid w:val="006F3F3D"/>
    <w:rsid w:val="006F4B63"/>
    <w:rsid w:val="007010D0"/>
    <w:rsid w:val="00701525"/>
    <w:rsid w:val="00704D5F"/>
    <w:rsid w:val="00707163"/>
    <w:rsid w:val="00714B49"/>
    <w:rsid w:val="0071572C"/>
    <w:rsid w:val="007169EE"/>
    <w:rsid w:val="00720920"/>
    <w:rsid w:val="007238FC"/>
    <w:rsid w:val="0072459B"/>
    <w:rsid w:val="00730BD0"/>
    <w:rsid w:val="00730E95"/>
    <w:rsid w:val="00732382"/>
    <w:rsid w:val="00732BD9"/>
    <w:rsid w:val="00733212"/>
    <w:rsid w:val="007332D7"/>
    <w:rsid w:val="0073385E"/>
    <w:rsid w:val="00734C6F"/>
    <w:rsid w:val="007350BC"/>
    <w:rsid w:val="0073603B"/>
    <w:rsid w:val="00737626"/>
    <w:rsid w:val="00740DCF"/>
    <w:rsid w:val="007410BC"/>
    <w:rsid w:val="00745FF4"/>
    <w:rsid w:val="00747E30"/>
    <w:rsid w:val="007552DB"/>
    <w:rsid w:val="0075540C"/>
    <w:rsid w:val="007560FD"/>
    <w:rsid w:val="00756955"/>
    <w:rsid w:val="00757925"/>
    <w:rsid w:val="007603D4"/>
    <w:rsid w:val="00764887"/>
    <w:rsid w:val="00766D0E"/>
    <w:rsid w:val="00770002"/>
    <w:rsid w:val="00776DBE"/>
    <w:rsid w:val="00780A06"/>
    <w:rsid w:val="00782505"/>
    <w:rsid w:val="00782808"/>
    <w:rsid w:val="007831C3"/>
    <w:rsid w:val="007835C2"/>
    <w:rsid w:val="00783F2C"/>
    <w:rsid w:val="007850AE"/>
    <w:rsid w:val="0078574C"/>
    <w:rsid w:val="00786A8A"/>
    <w:rsid w:val="00790E12"/>
    <w:rsid w:val="0079123B"/>
    <w:rsid w:val="0079366C"/>
    <w:rsid w:val="007967EB"/>
    <w:rsid w:val="00796BED"/>
    <w:rsid w:val="007976A4"/>
    <w:rsid w:val="007A0017"/>
    <w:rsid w:val="007A2E45"/>
    <w:rsid w:val="007A49F2"/>
    <w:rsid w:val="007A7428"/>
    <w:rsid w:val="007B0A0C"/>
    <w:rsid w:val="007B0E2E"/>
    <w:rsid w:val="007B188E"/>
    <w:rsid w:val="007B1C38"/>
    <w:rsid w:val="007B553E"/>
    <w:rsid w:val="007B69D8"/>
    <w:rsid w:val="007C0C8C"/>
    <w:rsid w:val="007C0D4B"/>
    <w:rsid w:val="007C118C"/>
    <w:rsid w:val="007C7CE3"/>
    <w:rsid w:val="007D2D38"/>
    <w:rsid w:val="007D4DBF"/>
    <w:rsid w:val="007E2E51"/>
    <w:rsid w:val="007E7D81"/>
    <w:rsid w:val="007F3B4E"/>
    <w:rsid w:val="007F4BF2"/>
    <w:rsid w:val="007F4C9A"/>
    <w:rsid w:val="007F51A2"/>
    <w:rsid w:val="008009F6"/>
    <w:rsid w:val="00800AD3"/>
    <w:rsid w:val="00801A51"/>
    <w:rsid w:val="00802045"/>
    <w:rsid w:val="00803F45"/>
    <w:rsid w:val="00804A16"/>
    <w:rsid w:val="008050B7"/>
    <w:rsid w:val="0080749E"/>
    <w:rsid w:val="0081205A"/>
    <w:rsid w:val="00812648"/>
    <w:rsid w:val="00814B5B"/>
    <w:rsid w:val="00816308"/>
    <w:rsid w:val="008223F7"/>
    <w:rsid w:val="00824A38"/>
    <w:rsid w:val="00825B79"/>
    <w:rsid w:val="00826B41"/>
    <w:rsid w:val="00827371"/>
    <w:rsid w:val="008278F1"/>
    <w:rsid w:val="00827AE3"/>
    <w:rsid w:val="00827E7B"/>
    <w:rsid w:val="00834E10"/>
    <w:rsid w:val="00834FD7"/>
    <w:rsid w:val="00835A28"/>
    <w:rsid w:val="0083714E"/>
    <w:rsid w:val="00843499"/>
    <w:rsid w:val="008435F0"/>
    <w:rsid w:val="00843D58"/>
    <w:rsid w:val="0084411F"/>
    <w:rsid w:val="008475F4"/>
    <w:rsid w:val="00850603"/>
    <w:rsid w:val="00850C64"/>
    <w:rsid w:val="0085106A"/>
    <w:rsid w:val="00852412"/>
    <w:rsid w:val="00853220"/>
    <w:rsid w:val="0085355B"/>
    <w:rsid w:val="008551B9"/>
    <w:rsid w:val="008556B7"/>
    <w:rsid w:val="00856408"/>
    <w:rsid w:val="00856E60"/>
    <w:rsid w:val="00860420"/>
    <w:rsid w:val="00861CF5"/>
    <w:rsid w:val="00861F40"/>
    <w:rsid w:val="0086687C"/>
    <w:rsid w:val="008725E0"/>
    <w:rsid w:val="008738AB"/>
    <w:rsid w:val="00873F78"/>
    <w:rsid w:val="00874360"/>
    <w:rsid w:val="00876761"/>
    <w:rsid w:val="008774A0"/>
    <w:rsid w:val="00880053"/>
    <w:rsid w:val="0088096D"/>
    <w:rsid w:val="00882F79"/>
    <w:rsid w:val="00883D04"/>
    <w:rsid w:val="00885558"/>
    <w:rsid w:val="00886B35"/>
    <w:rsid w:val="00891FC4"/>
    <w:rsid w:val="0089386E"/>
    <w:rsid w:val="008A282A"/>
    <w:rsid w:val="008A7196"/>
    <w:rsid w:val="008A76CE"/>
    <w:rsid w:val="008B194A"/>
    <w:rsid w:val="008B4DD7"/>
    <w:rsid w:val="008C11A0"/>
    <w:rsid w:val="008C266B"/>
    <w:rsid w:val="008C60B7"/>
    <w:rsid w:val="008C6289"/>
    <w:rsid w:val="008D0DE3"/>
    <w:rsid w:val="008D1348"/>
    <w:rsid w:val="008D2440"/>
    <w:rsid w:val="008D4142"/>
    <w:rsid w:val="008D42B8"/>
    <w:rsid w:val="008D68D7"/>
    <w:rsid w:val="008E13FD"/>
    <w:rsid w:val="008E1818"/>
    <w:rsid w:val="008E4AAE"/>
    <w:rsid w:val="008E79FB"/>
    <w:rsid w:val="008F3278"/>
    <w:rsid w:val="008F499B"/>
    <w:rsid w:val="008F59D8"/>
    <w:rsid w:val="008F6009"/>
    <w:rsid w:val="008F6424"/>
    <w:rsid w:val="00900130"/>
    <w:rsid w:val="00901400"/>
    <w:rsid w:val="009016C7"/>
    <w:rsid w:val="009057A8"/>
    <w:rsid w:val="009059B0"/>
    <w:rsid w:val="00907189"/>
    <w:rsid w:val="00910A3B"/>
    <w:rsid w:val="009116A3"/>
    <w:rsid w:val="0091618A"/>
    <w:rsid w:val="00917BC2"/>
    <w:rsid w:val="00920B8D"/>
    <w:rsid w:val="0092706D"/>
    <w:rsid w:val="00927657"/>
    <w:rsid w:val="00930EB4"/>
    <w:rsid w:val="0093397C"/>
    <w:rsid w:val="00934264"/>
    <w:rsid w:val="00934619"/>
    <w:rsid w:val="00934676"/>
    <w:rsid w:val="00934678"/>
    <w:rsid w:val="00935244"/>
    <w:rsid w:val="0094479F"/>
    <w:rsid w:val="00947D66"/>
    <w:rsid w:val="00953902"/>
    <w:rsid w:val="0095399F"/>
    <w:rsid w:val="00954C78"/>
    <w:rsid w:val="00955B85"/>
    <w:rsid w:val="00963583"/>
    <w:rsid w:val="00966789"/>
    <w:rsid w:val="00981B42"/>
    <w:rsid w:val="0098281A"/>
    <w:rsid w:val="009832D7"/>
    <w:rsid w:val="00984961"/>
    <w:rsid w:val="009852D2"/>
    <w:rsid w:val="00990A7A"/>
    <w:rsid w:val="00994782"/>
    <w:rsid w:val="00996C6E"/>
    <w:rsid w:val="009A114F"/>
    <w:rsid w:val="009A61BE"/>
    <w:rsid w:val="009B107C"/>
    <w:rsid w:val="009B194A"/>
    <w:rsid w:val="009B2B13"/>
    <w:rsid w:val="009B3948"/>
    <w:rsid w:val="009B4396"/>
    <w:rsid w:val="009C022B"/>
    <w:rsid w:val="009C1DB4"/>
    <w:rsid w:val="009C45C9"/>
    <w:rsid w:val="009D20B6"/>
    <w:rsid w:val="009D6379"/>
    <w:rsid w:val="009D71C4"/>
    <w:rsid w:val="009D7D4B"/>
    <w:rsid w:val="009E0EDC"/>
    <w:rsid w:val="009E3B6F"/>
    <w:rsid w:val="009E4EA4"/>
    <w:rsid w:val="009E503C"/>
    <w:rsid w:val="009E553C"/>
    <w:rsid w:val="009F3F38"/>
    <w:rsid w:val="009F41BA"/>
    <w:rsid w:val="009F5020"/>
    <w:rsid w:val="009F5BDE"/>
    <w:rsid w:val="00A04393"/>
    <w:rsid w:val="00A046E4"/>
    <w:rsid w:val="00A062C1"/>
    <w:rsid w:val="00A105D6"/>
    <w:rsid w:val="00A108D3"/>
    <w:rsid w:val="00A10B73"/>
    <w:rsid w:val="00A1213E"/>
    <w:rsid w:val="00A13295"/>
    <w:rsid w:val="00A1453E"/>
    <w:rsid w:val="00A15A39"/>
    <w:rsid w:val="00A15DBA"/>
    <w:rsid w:val="00A21E6D"/>
    <w:rsid w:val="00A25C04"/>
    <w:rsid w:val="00A25C13"/>
    <w:rsid w:val="00A27221"/>
    <w:rsid w:val="00A27CD2"/>
    <w:rsid w:val="00A33C0C"/>
    <w:rsid w:val="00A3785D"/>
    <w:rsid w:val="00A37C51"/>
    <w:rsid w:val="00A4004D"/>
    <w:rsid w:val="00A43252"/>
    <w:rsid w:val="00A454E3"/>
    <w:rsid w:val="00A5474F"/>
    <w:rsid w:val="00A54AD4"/>
    <w:rsid w:val="00A55BBC"/>
    <w:rsid w:val="00A56C0E"/>
    <w:rsid w:val="00A56E53"/>
    <w:rsid w:val="00A57DFA"/>
    <w:rsid w:val="00A61171"/>
    <w:rsid w:val="00A63EF8"/>
    <w:rsid w:val="00A641A7"/>
    <w:rsid w:val="00A6430A"/>
    <w:rsid w:val="00A64E37"/>
    <w:rsid w:val="00A6572B"/>
    <w:rsid w:val="00A657F2"/>
    <w:rsid w:val="00A6736C"/>
    <w:rsid w:val="00A73BE7"/>
    <w:rsid w:val="00A76E9D"/>
    <w:rsid w:val="00A76F81"/>
    <w:rsid w:val="00A772D5"/>
    <w:rsid w:val="00A81F35"/>
    <w:rsid w:val="00A8209F"/>
    <w:rsid w:val="00A8390C"/>
    <w:rsid w:val="00A87497"/>
    <w:rsid w:val="00A90B57"/>
    <w:rsid w:val="00A90E9E"/>
    <w:rsid w:val="00A9230F"/>
    <w:rsid w:val="00A93853"/>
    <w:rsid w:val="00A962D3"/>
    <w:rsid w:val="00AA0E98"/>
    <w:rsid w:val="00AA3DDB"/>
    <w:rsid w:val="00AB1AC7"/>
    <w:rsid w:val="00AB2DAA"/>
    <w:rsid w:val="00AB3E41"/>
    <w:rsid w:val="00AB3E58"/>
    <w:rsid w:val="00AB48A9"/>
    <w:rsid w:val="00AB60D5"/>
    <w:rsid w:val="00AB6B94"/>
    <w:rsid w:val="00AB707B"/>
    <w:rsid w:val="00AB7306"/>
    <w:rsid w:val="00AB7A5A"/>
    <w:rsid w:val="00AC007C"/>
    <w:rsid w:val="00AC1552"/>
    <w:rsid w:val="00AC2DFF"/>
    <w:rsid w:val="00AC310B"/>
    <w:rsid w:val="00AC516F"/>
    <w:rsid w:val="00AC67F5"/>
    <w:rsid w:val="00AD4413"/>
    <w:rsid w:val="00AD59DF"/>
    <w:rsid w:val="00AD7BDE"/>
    <w:rsid w:val="00AE102D"/>
    <w:rsid w:val="00AE29D6"/>
    <w:rsid w:val="00AE333E"/>
    <w:rsid w:val="00AE337F"/>
    <w:rsid w:val="00AE36B6"/>
    <w:rsid w:val="00AE456A"/>
    <w:rsid w:val="00AE63B6"/>
    <w:rsid w:val="00AF0D1E"/>
    <w:rsid w:val="00B009F3"/>
    <w:rsid w:val="00B01C56"/>
    <w:rsid w:val="00B03518"/>
    <w:rsid w:val="00B037A3"/>
    <w:rsid w:val="00B03D8D"/>
    <w:rsid w:val="00B048EB"/>
    <w:rsid w:val="00B13518"/>
    <w:rsid w:val="00B15D29"/>
    <w:rsid w:val="00B15FE7"/>
    <w:rsid w:val="00B16CD3"/>
    <w:rsid w:val="00B24522"/>
    <w:rsid w:val="00B24984"/>
    <w:rsid w:val="00B278C6"/>
    <w:rsid w:val="00B300C9"/>
    <w:rsid w:val="00B32649"/>
    <w:rsid w:val="00B3584E"/>
    <w:rsid w:val="00B370D6"/>
    <w:rsid w:val="00B40105"/>
    <w:rsid w:val="00B41838"/>
    <w:rsid w:val="00B42CC5"/>
    <w:rsid w:val="00B45A62"/>
    <w:rsid w:val="00B45B65"/>
    <w:rsid w:val="00B460C5"/>
    <w:rsid w:val="00B51225"/>
    <w:rsid w:val="00B52959"/>
    <w:rsid w:val="00B570EE"/>
    <w:rsid w:val="00B633EB"/>
    <w:rsid w:val="00B65A9F"/>
    <w:rsid w:val="00B65E2B"/>
    <w:rsid w:val="00B72741"/>
    <w:rsid w:val="00B73E87"/>
    <w:rsid w:val="00B74FA7"/>
    <w:rsid w:val="00B76797"/>
    <w:rsid w:val="00B813E7"/>
    <w:rsid w:val="00B821A3"/>
    <w:rsid w:val="00B829A3"/>
    <w:rsid w:val="00B83D31"/>
    <w:rsid w:val="00B9165D"/>
    <w:rsid w:val="00B9294C"/>
    <w:rsid w:val="00B9678C"/>
    <w:rsid w:val="00BA0567"/>
    <w:rsid w:val="00BA7BC3"/>
    <w:rsid w:val="00BB3A0F"/>
    <w:rsid w:val="00BB4061"/>
    <w:rsid w:val="00BB4316"/>
    <w:rsid w:val="00BB77ED"/>
    <w:rsid w:val="00BB7CA8"/>
    <w:rsid w:val="00BC2973"/>
    <w:rsid w:val="00BC3FDE"/>
    <w:rsid w:val="00BC68CC"/>
    <w:rsid w:val="00BD07B4"/>
    <w:rsid w:val="00BD38D6"/>
    <w:rsid w:val="00BD500D"/>
    <w:rsid w:val="00BD6B24"/>
    <w:rsid w:val="00BE03B6"/>
    <w:rsid w:val="00BE169D"/>
    <w:rsid w:val="00BE1C8C"/>
    <w:rsid w:val="00BE248F"/>
    <w:rsid w:val="00BE7E78"/>
    <w:rsid w:val="00BF0605"/>
    <w:rsid w:val="00BF5775"/>
    <w:rsid w:val="00BF6997"/>
    <w:rsid w:val="00BF6A91"/>
    <w:rsid w:val="00C03015"/>
    <w:rsid w:val="00C03776"/>
    <w:rsid w:val="00C05E7E"/>
    <w:rsid w:val="00C0787B"/>
    <w:rsid w:val="00C103FC"/>
    <w:rsid w:val="00C13039"/>
    <w:rsid w:val="00C13867"/>
    <w:rsid w:val="00C15DD6"/>
    <w:rsid w:val="00C22496"/>
    <w:rsid w:val="00C22AC3"/>
    <w:rsid w:val="00C25726"/>
    <w:rsid w:val="00C265A6"/>
    <w:rsid w:val="00C3163A"/>
    <w:rsid w:val="00C331DC"/>
    <w:rsid w:val="00C42B50"/>
    <w:rsid w:val="00C42FDF"/>
    <w:rsid w:val="00C44289"/>
    <w:rsid w:val="00C44C01"/>
    <w:rsid w:val="00C55553"/>
    <w:rsid w:val="00C614E8"/>
    <w:rsid w:val="00C62B6B"/>
    <w:rsid w:val="00C62F03"/>
    <w:rsid w:val="00C64364"/>
    <w:rsid w:val="00C64782"/>
    <w:rsid w:val="00C6577E"/>
    <w:rsid w:val="00C66867"/>
    <w:rsid w:val="00C71020"/>
    <w:rsid w:val="00C71340"/>
    <w:rsid w:val="00C72A98"/>
    <w:rsid w:val="00C72E7C"/>
    <w:rsid w:val="00C7311E"/>
    <w:rsid w:val="00C732DD"/>
    <w:rsid w:val="00C73B3F"/>
    <w:rsid w:val="00C73BAC"/>
    <w:rsid w:val="00C74F97"/>
    <w:rsid w:val="00C76C0B"/>
    <w:rsid w:val="00C81F34"/>
    <w:rsid w:val="00C867E8"/>
    <w:rsid w:val="00C929D7"/>
    <w:rsid w:val="00C9452B"/>
    <w:rsid w:val="00C9615F"/>
    <w:rsid w:val="00CA6462"/>
    <w:rsid w:val="00CB1041"/>
    <w:rsid w:val="00CB7DC8"/>
    <w:rsid w:val="00CC1090"/>
    <w:rsid w:val="00CC6422"/>
    <w:rsid w:val="00CC6FA1"/>
    <w:rsid w:val="00CD1687"/>
    <w:rsid w:val="00CD3B77"/>
    <w:rsid w:val="00CD634D"/>
    <w:rsid w:val="00CE2878"/>
    <w:rsid w:val="00CE3309"/>
    <w:rsid w:val="00CE4CE9"/>
    <w:rsid w:val="00CE68E4"/>
    <w:rsid w:val="00CF01B3"/>
    <w:rsid w:val="00CF1FDA"/>
    <w:rsid w:val="00CF1FF4"/>
    <w:rsid w:val="00CF3633"/>
    <w:rsid w:val="00CF454D"/>
    <w:rsid w:val="00D0109A"/>
    <w:rsid w:val="00D02B6C"/>
    <w:rsid w:val="00D07225"/>
    <w:rsid w:val="00D073DE"/>
    <w:rsid w:val="00D075C0"/>
    <w:rsid w:val="00D13CEC"/>
    <w:rsid w:val="00D16243"/>
    <w:rsid w:val="00D25C71"/>
    <w:rsid w:val="00D314A6"/>
    <w:rsid w:val="00D337C3"/>
    <w:rsid w:val="00D35432"/>
    <w:rsid w:val="00D36EAF"/>
    <w:rsid w:val="00D377C6"/>
    <w:rsid w:val="00D41690"/>
    <w:rsid w:val="00D41DB6"/>
    <w:rsid w:val="00D4421D"/>
    <w:rsid w:val="00D442B1"/>
    <w:rsid w:val="00D44484"/>
    <w:rsid w:val="00D47479"/>
    <w:rsid w:val="00D50542"/>
    <w:rsid w:val="00D5386F"/>
    <w:rsid w:val="00D607A6"/>
    <w:rsid w:val="00D61305"/>
    <w:rsid w:val="00D62788"/>
    <w:rsid w:val="00D64D2F"/>
    <w:rsid w:val="00D66133"/>
    <w:rsid w:val="00D67111"/>
    <w:rsid w:val="00D67820"/>
    <w:rsid w:val="00D7014B"/>
    <w:rsid w:val="00D823B3"/>
    <w:rsid w:val="00D8289C"/>
    <w:rsid w:val="00D86069"/>
    <w:rsid w:val="00D90634"/>
    <w:rsid w:val="00D92566"/>
    <w:rsid w:val="00D93CD8"/>
    <w:rsid w:val="00D97861"/>
    <w:rsid w:val="00DA1AE9"/>
    <w:rsid w:val="00DA4D12"/>
    <w:rsid w:val="00DA585B"/>
    <w:rsid w:val="00DA7562"/>
    <w:rsid w:val="00DA7C16"/>
    <w:rsid w:val="00DB07DF"/>
    <w:rsid w:val="00DB0ECC"/>
    <w:rsid w:val="00DB1803"/>
    <w:rsid w:val="00DB1E38"/>
    <w:rsid w:val="00DB6644"/>
    <w:rsid w:val="00DB744B"/>
    <w:rsid w:val="00DC237A"/>
    <w:rsid w:val="00DC25FF"/>
    <w:rsid w:val="00DC479B"/>
    <w:rsid w:val="00DC5200"/>
    <w:rsid w:val="00DC5FF1"/>
    <w:rsid w:val="00DE09E1"/>
    <w:rsid w:val="00DE391C"/>
    <w:rsid w:val="00DE5528"/>
    <w:rsid w:val="00DE65B3"/>
    <w:rsid w:val="00DF216B"/>
    <w:rsid w:val="00DF4871"/>
    <w:rsid w:val="00E0386C"/>
    <w:rsid w:val="00E100CC"/>
    <w:rsid w:val="00E113C6"/>
    <w:rsid w:val="00E12E19"/>
    <w:rsid w:val="00E15804"/>
    <w:rsid w:val="00E21725"/>
    <w:rsid w:val="00E21BEB"/>
    <w:rsid w:val="00E23AF8"/>
    <w:rsid w:val="00E23F55"/>
    <w:rsid w:val="00E24D29"/>
    <w:rsid w:val="00E31059"/>
    <w:rsid w:val="00E337B1"/>
    <w:rsid w:val="00E33E9F"/>
    <w:rsid w:val="00E350F8"/>
    <w:rsid w:val="00E374D5"/>
    <w:rsid w:val="00E43CFA"/>
    <w:rsid w:val="00E46C46"/>
    <w:rsid w:val="00E5372E"/>
    <w:rsid w:val="00E54FA9"/>
    <w:rsid w:val="00E55D26"/>
    <w:rsid w:val="00E55F54"/>
    <w:rsid w:val="00E61EF3"/>
    <w:rsid w:val="00E61F9F"/>
    <w:rsid w:val="00E642CC"/>
    <w:rsid w:val="00E64461"/>
    <w:rsid w:val="00E703BB"/>
    <w:rsid w:val="00E749F7"/>
    <w:rsid w:val="00E75560"/>
    <w:rsid w:val="00E80067"/>
    <w:rsid w:val="00E8154A"/>
    <w:rsid w:val="00E82EEB"/>
    <w:rsid w:val="00E84BBD"/>
    <w:rsid w:val="00E8571B"/>
    <w:rsid w:val="00E90D4D"/>
    <w:rsid w:val="00E94E1E"/>
    <w:rsid w:val="00E95CFE"/>
    <w:rsid w:val="00E976EF"/>
    <w:rsid w:val="00EA1D28"/>
    <w:rsid w:val="00EA2A42"/>
    <w:rsid w:val="00EA5297"/>
    <w:rsid w:val="00EA6C9A"/>
    <w:rsid w:val="00EB2638"/>
    <w:rsid w:val="00EB3CE3"/>
    <w:rsid w:val="00EB4D2C"/>
    <w:rsid w:val="00EB50FC"/>
    <w:rsid w:val="00EB55A7"/>
    <w:rsid w:val="00EC1424"/>
    <w:rsid w:val="00EC5857"/>
    <w:rsid w:val="00EC5BDE"/>
    <w:rsid w:val="00ED0C9F"/>
    <w:rsid w:val="00ED135A"/>
    <w:rsid w:val="00ED5951"/>
    <w:rsid w:val="00EE04C2"/>
    <w:rsid w:val="00EE33D8"/>
    <w:rsid w:val="00EE7BE9"/>
    <w:rsid w:val="00EE7F5A"/>
    <w:rsid w:val="00EF30E4"/>
    <w:rsid w:val="00EF3F71"/>
    <w:rsid w:val="00EF4CB6"/>
    <w:rsid w:val="00EF5F19"/>
    <w:rsid w:val="00EF633D"/>
    <w:rsid w:val="00F0131E"/>
    <w:rsid w:val="00F02ABD"/>
    <w:rsid w:val="00F10DF6"/>
    <w:rsid w:val="00F1403F"/>
    <w:rsid w:val="00F2226D"/>
    <w:rsid w:val="00F22AC3"/>
    <w:rsid w:val="00F22CC0"/>
    <w:rsid w:val="00F30396"/>
    <w:rsid w:val="00F31449"/>
    <w:rsid w:val="00F31BCB"/>
    <w:rsid w:val="00F32619"/>
    <w:rsid w:val="00F3273B"/>
    <w:rsid w:val="00F32A63"/>
    <w:rsid w:val="00F35ADD"/>
    <w:rsid w:val="00F439D1"/>
    <w:rsid w:val="00F44FAF"/>
    <w:rsid w:val="00F4603F"/>
    <w:rsid w:val="00F47F05"/>
    <w:rsid w:val="00F50A68"/>
    <w:rsid w:val="00F51079"/>
    <w:rsid w:val="00F52552"/>
    <w:rsid w:val="00F53008"/>
    <w:rsid w:val="00F53C0C"/>
    <w:rsid w:val="00F616CC"/>
    <w:rsid w:val="00F64893"/>
    <w:rsid w:val="00F66B0F"/>
    <w:rsid w:val="00F672EB"/>
    <w:rsid w:val="00F67AB4"/>
    <w:rsid w:val="00F707A8"/>
    <w:rsid w:val="00F74B91"/>
    <w:rsid w:val="00F76668"/>
    <w:rsid w:val="00F83FB7"/>
    <w:rsid w:val="00F85060"/>
    <w:rsid w:val="00F8590C"/>
    <w:rsid w:val="00F86C23"/>
    <w:rsid w:val="00F97B3D"/>
    <w:rsid w:val="00FA152D"/>
    <w:rsid w:val="00FA1A22"/>
    <w:rsid w:val="00FA3C09"/>
    <w:rsid w:val="00FA4B27"/>
    <w:rsid w:val="00FA4F95"/>
    <w:rsid w:val="00FB1DCF"/>
    <w:rsid w:val="00FB3270"/>
    <w:rsid w:val="00FB41D4"/>
    <w:rsid w:val="00FB6F7D"/>
    <w:rsid w:val="00FC00A3"/>
    <w:rsid w:val="00FC4112"/>
    <w:rsid w:val="00FC47A2"/>
    <w:rsid w:val="00FC4D8E"/>
    <w:rsid w:val="00FC66F8"/>
    <w:rsid w:val="00FC67EB"/>
    <w:rsid w:val="00FC708F"/>
    <w:rsid w:val="00FD23ED"/>
    <w:rsid w:val="00FD3656"/>
    <w:rsid w:val="00FD4026"/>
    <w:rsid w:val="00FD74BF"/>
    <w:rsid w:val="00FE158D"/>
    <w:rsid w:val="00FE27FF"/>
    <w:rsid w:val="00FE3975"/>
    <w:rsid w:val="00FE5032"/>
    <w:rsid w:val="00FF2668"/>
    <w:rsid w:val="00FF3832"/>
    <w:rsid w:val="015C13C0"/>
    <w:rsid w:val="032B546F"/>
    <w:rsid w:val="039974AA"/>
    <w:rsid w:val="03CE6977"/>
    <w:rsid w:val="03D41F52"/>
    <w:rsid w:val="043B6471"/>
    <w:rsid w:val="046D3224"/>
    <w:rsid w:val="054F4E62"/>
    <w:rsid w:val="067751BF"/>
    <w:rsid w:val="09853385"/>
    <w:rsid w:val="09F81052"/>
    <w:rsid w:val="0A317399"/>
    <w:rsid w:val="0A8A40BD"/>
    <w:rsid w:val="0AD6295F"/>
    <w:rsid w:val="0B710FFE"/>
    <w:rsid w:val="0B961481"/>
    <w:rsid w:val="0BAF23C4"/>
    <w:rsid w:val="0C582030"/>
    <w:rsid w:val="0CC14508"/>
    <w:rsid w:val="0D4E23AE"/>
    <w:rsid w:val="0D9B6F02"/>
    <w:rsid w:val="0E7F624C"/>
    <w:rsid w:val="0EE6572B"/>
    <w:rsid w:val="0F8F559C"/>
    <w:rsid w:val="0FA01C21"/>
    <w:rsid w:val="0FBF3E12"/>
    <w:rsid w:val="10751DA8"/>
    <w:rsid w:val="10FA77C8"/>
    <w:rsid w:val="11252DA0"/>
    <w:rsid w:val="12033B2E"/>
    <w:rsid w:val="12920DF7"/>
    <w:rsid w:val="12F6032F"/>
    <w:rsid w:val="13305A51"/>
    <w:rsid w:val="13755ED0"/>
    <w:rsid w:val="1385719E"/>
    <w:rsid w:val="13E55F2F"/>
    <w:rsid w:val="14054297"/>
    <w:rsid w:val="14D768A3"/>
    <w:rsid w:val="1601272F"/>
    <w:rsid w:val="18951B86"/>
    <w:rsid w:val="18B6526C"/>
    <w:rsid w:val="196C450A"/>
    <w:rsid w:val="19B20004"/>
    <w:rsid w:val="1AD86003"/>
    <w:rsid w:val="1AF60896"/>
    <w:rsid w:val="1B165704"/>
    <w:rsid w:val="1B44681E"/>
    <w:rsid w:val="1BC804C5"/>
    <w:rsid w:val="1C130A19"/>
    <w:rsid w:val="1C166BFD"/>
    <w:rsid w:val="1D6222D7"/>
    <w:rsid w:val="1DD758A4"/>
    <w:rsid w:val="1DE8240C"/>
    <w:rsid w:val="1E531643"/>
    <w:rsid w:val="1F731837"/>
    <w:rsid w:val="1F7B1673"/>
    <w:rsid w:val="20353266"/>
    <w:rsid w:val="21913CF3"/>
    <w:rsid w:val="219577D7"/>
    <w:rsid w:val="23884A9C"/>
    <w:rsid w:val="23CB244D"/>
    <w:rsid w:val="23D405B8"/>
    <w:rsid w:val="240A4D19"/>
    <w:rsid w:val="24971F21"/>
    <w:rsid w:val="24D31A5B"/>
    <w:rsid w:val="2611378A"/>
    <w:rsid w:val="27171596"/>
    <w:rsid w:val="271E6076"/>
    <w:rsid w:val="272021BB"/>
    <w:rsid w:val="27635DB7"/>
    <w:rsid w:val="282C64F0"/>
    <w:rsid w:val="29454FFF"/>
    <w:rsid w:val="29A67601"/>
    <w:rsid w:val="29E0092A"/>
    <w:rsid w:val="2A221CA3"/>
    <w:rsid w:val="2A263314"/>
    <w:rsid w:val="2A2C73E7"/>
    <w:rsid w:val="2A857320"/>
    <w:rsid w:val="2A917A44"/>
    <w:rsid w:val="2ACA6CA5"/>
    <w:rsid w:val="2AFF0B09"/>
    <w:rsid w:val="2B173152"/>
    <w:rsid w:val="2B3F33F9"/>
    <w:rsid w:val="2B7F72CB"/>
    <w:rsid w:val="2BB429DF"/>
    <w:rsid w:val="2C992A9B"/>
    <w:rsid w:val="2DB95E2C"/>
    <w:rsid w:val="2DDE6308"/>
    <w:rsid w:val="2E4839E5"/>
    <w:rsid w:val="2F9B5F0A"/>
    <w:rsid w:val="2FD47B58"/>
    <w:rsid w:val="305D7066"/>
    <w:rsid w:val="320473D9"/>
    <w:rsid w:val="32AA4CC4"/>
    <w:rsid w:val="33E07FA1"/>
    <w:rsid w:val="33F84529"/>
    <w:rsid w:val="351D208A"/>
    <w:rsid w:val="353C2E1D"/>
    <w:rsid w:val="35607309"/>
    <w:rsid w:val="358D0F0B"/>
    <w:rsid w:val="35A361F1"/>
    <w:rsid w:val="3652334D"/>
    <w:rsid w:val="365400DC"/>
    <w:rsid w:val="36AB44C8"/>
    <w:rsid w:val="395E78BE"/>
    <w:rsid w:val="399A6E72"/>
    <w:rsid w:val="39FE2A6A"/>
    <w:rsid w:val="3BA53F11"/>
    <w:rsid w:val="3BDE7429"/>
    <w:rsid w:val="3C272115"/>
    <w:rsid w:val="3CB14324"/>
    <w:rsid w:val="3CF432FC"/>
    <w:rsid w:val="3D212BCD"/>
    <w:rsid w:val="3D9E685B"/>
    <w:rsid w:val="3DD40565"/>
    <w:rsid w:val="3E5100E6"/>
    <w:rsid w:val="3E9C21BE"/>
    <w:rsid w:val="3F0014BE"/>
    <w:rsid w:val="3F6B0109"/>
    <w:rsid w:val="3F8A124C"/>
    <w:rsid w:val="3F975703"/>
    <w:rsid w:val="406340EA"/>
    <w:rsid w:val="40D9169B"/>
    <w:rsid w:val="417E43B1"/>
    <w:rsid w:val="41ED66A1"/>
    <w:rsid w:val="435D6FCA"/>
    <w:rsid w:val="469176C6"/>
    <w:rsid w:val="47253B09"/>
    <w:rsid w:val="47A71B73"/>
    <w:rsid w:val="47C00596"/>
    <w:rsid w:val="47D13E26"/>
    <w:rsid w:val="47E100C1"/>
    <w:rsid w:val="4B6A4811"/>
    <w:rsid w:val="4BA00AA2"/>
    <w:rsid w:val="4C377529"/>
    <w:rsid w:val="4C7121A0"/>
    <w:rsid w:val="4CC02685"/>
    <w:rsid w:val="4CC371B3"/>
    <w:rsid w:val="4CC60F36"/>
    <w:rsid w:val="4D0A4228"/>
    <w:rsid w:val="4D7A7CEE"/>
    <w:rsid w:val="4DA179A5"/>
    <w:rsid w:val="4DB03BA7"/>
    <w:rsid w:val="4DB47431"/>
    <w:rsid w:val="4E0100AB"/>
    <w:rsid w:val="4F1C5CFA"/>
    <w:rsid w:val="4F525B91"/>
    <w:rsid w:val="50131F3B"/>
    <w:rsid w:val="50277D98"/>
    <w:rsid w:val="51622B1F"/>
    <w:rsid w:val="525262B5"/>
    <w:rsid w:val="52AA1680"/>
    <w:rsid w:val="52C47747"/>
    <w:rsid w:val="53EE09D1"/>
    <w:rsid w:val="54255CC1"/>
    <w:rsid w:val="543D6944"/>
    <w:rsid w:val="54507F9B"/>
    <w:rsid w:val="545F7C94"/>
    <w:rsid w:val="54F90134"/>
    <w:rsid w:val="55193C9D"/>
    <w:rsid w:val="554460EE"/>
    <w:rsid w:val="5579168D"/>
    <w:rsid w:val="58D441C9"/>
    <w:rsid w:val="5A4851FB"/>
    <w:rsid w:val="5ACB7C5C"/>
    <w:rsid w:val="5ACD163D"/>
    <w:rsid w:val="5C10485B"/>
    <w:rsid w:val="5C4137F3"/>
    <w:rsid w:val="5C475CF4"/>
    <w:rsid w:val="5C874FD8"/>
    <w:rsid w:val="5CC02C3B"/>
    <w:rsid w:val="5CDD457E"/>
    <w:rsid w:val="5D816648"/>
    <w:rsid w:val="5DDB1970"/>
    <w:rsid w:val="5E07012F"/>
    <w:rsid w:val="5E49157C"/>
    <w:rsid w:val="5F384704"/>
    <w:rsid w:val="5FB451F7"/>
    <w:rsid w:val="5FD22354"/>
    <w:rsid w:val="60285053"/>
    <w:rsid w:val="60B22B6C"/>
    <w:rsid w:val="61253B60"/>
    <w:rsid w:val="61C055D0"/>
    <w:rsid w:val="631555C3"/>
    <w:rsid w:val="644A22E5"/>
    <w:rsid w:val="64897708"/>
    <w:rsid w:val="64C322BB"/>
    <w:rsid w:val="64F40102"/>
    <w:rsid w:val="654B449A"/>
    <w:rsid w:val="672653D9"/>
    <w:rsid w:val="67C33713"/>
    <w:rsid w:val="67D327B3"/>
    <w:rsid w:val="684F4E94"/>
    <w:rsid w:val="68B5435C"/>
    <w:rsid w:val="68F75DB0"/>
    <w:rsid w:val="69C40188"/>
    <w:rsid w:val="6A631FFF"/>
    <w:rsid w:val="6A7E3E4D"/>
    <w:rsid w:val="6A893431"/>
    <w:rsid w:val="6AB87261"/>
    <w:rsid w:val="6ABD1F2D"/>
    <w:rsid w:val="6AF79D06"/>
    <w:rsid w:val="6BAF4673"/>
    <w:rsid w:val="6C621AA2"/>
    <w:rsid w:val="6C816893"/>
    <w:rsid w:val="6D146555"/>
    <w:rsid w:val="6D2422FD"/>
    <w:rsid w:val="6E6B40D6"/>
    <w:rsid w:val="6E976C19"/>
    <w:rsid w:val="709026FC"/>
    <w:rsid w:val="70C6588D"/>
    <w:rsid w:val="70DA1C92"/>
    <w:rsid w:val="71107787"/>
    <w:rsid w:val="71E84211"/>
    <w:rsid w:val="72A3476F"/>
    <w:rsid w:val="72ED6091"/>
    <w:rsid w:val="73DC33D0"/>
    <w:rsid w:val="74256231"/>
    <w:rsid w:val="749D29D3"/>
    <w:rsid w:val="74B43A54"/>
    <w:rsid w:val="74BE6675"/>
    <w:rsid w:val="74C334FC"/>
    <w:rsid w:val="75454A3D"/>
    <w:rsid w:val="75807D9D"/>
    <w:rsid w:val="75FB299F"/>
    <w:rsid w:val="76BF4815"/>
    <w:rsid w:val="76E15AF7"/>
    <w:rsid w:val="777E41D0"/>
    <w:rsid w:val="7821627F"/>
    <w:rsid w:val="791C5A63"/>
    <w:rsid w:val="7A5D20B7"/>
    <w:rsid w:val="7B23000D"/>
    <w:rsid w:val="7B673339"/>
    <w:rsid w:val="7B9B5517"/>
    <w:rsid w:val="7BAD6730"/>
    <w:rsid w:val="7C904E7A"/>
    <w:rsid w:val="7CE46D88"/>
    <w:rsid w:val="7CF727A4"/>
    <w:rsid w:val="7D8A49D8"/>
    <w:rsid w:val="7DBA7ED0"/>
    <w:rsid w:val="7DDB17F7"/>
    <w:rsid w:val="7E6861A2"/>
    <w:rsid w:val="7E6D4A6E"/>
    <w:rsid w:val="7EA55609"/>
    <w:rsid w:val="7ED0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iPriority="39" w:semiHidden="0" w:name="toc 3"/>
    <w:lsdException w:qFormat="1" w:unhideWhenUsed="0" w:uiPriority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nhideWhenUsed="0" w:uiPriority="0" w:semiHidden="0" w:name="List Bullet"/>
    <w:lsdException w:qFormat="1" w:unhideWhenUsed="0" w:uiPriority="0" w:semiHidden="0" w:name="List Number"/>
    <w:lsdException w:uiPriority="99" w:name="List 2"/>
    <w:lsdException w:uiPriority="99" w:name="List 3"/>
    <w:lsdException w:uiPriority="99" w:name="List 4"/>
    <w:lsdException w:uiPriority="99" w:name="List 5"/>
    <w:lsdException w:qFormat="1" w:unhideWhenUsed="0" w:uiPriority="0" w:semiHidden="0" w:name="List Bullet 2"/>
    <w:lsdException w:qFormat="1" w:unhideWhenUsed="0" w:uiPriority="0" w:semiHidden="0" w:name="List Bullet 3"/>
    <w:lsdException w:uiPriority="99" w:name="List Bullet 4"/>
    <w:lsdException w:uiPriority="99" w:name="List Bullet 5"/>
    <w:lsdException w:qFormat="1" w:unhideWhenUsed="0" w:uiPriority="0" w:semiHidden="0" w:name="List Number 2"/>
    <w:lsdException w:qFormat="1" w:unhideWhenUsed="0" w:uiPriority="0" w:semiHidden="0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qFormat="1" w:unhideWhenUsed="0" w:uiPriority="0" w:semiHidden="0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uiPriority="0" w:name="Normal (Web)"/>
    <w:lsdException w:uiPriority="99" w:name="HTML Acronym"/>
    <w:lsdException w:qFormat="1" w:unhideWhenUsed="0" w:uiPriority="0" w:semiHidden="0" w:name="HTML Address"/>
    <w:lsdException w:uiPriority="99" w:name="HTML Cite"/>
    <w:lsdException w:uiPriority="0" w:name="HTML Code"/>
    <w:lsdException w:uiPriority="99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3">
    <w:name w:val="heading 1"/>
    <w:basedOn w:val="1"/>
    <w:next w:val="2"/>
    <w:link w:val="45"/>
    <w:qFormat/>
    <w:uiPriority w:val="0"/>
    <w:pPr>
      <w:keepNext/>
      <w:keepLines/>
      <w:pageBreakBefore/>
      <w:widowControl/>
      <w:numPr>
        <w:ilvl w:val="0"/>
        <w:numId w:val="1"/>
      </w:numPr>
      <w:spacing w:beforeLines="100" w:afterLines="200"/>
      <w:jc w:val="left"/>
      <w:outlineLvl w:val="0"/>
    </w:pPr>
    <w:rPr>
      <w:rFonts w:eastAsia="楷体_GB2312"/>
      <w:b/>
      <w:spacing w:val="20"/>
      <w:kern w:val="44"/>
      <w:sz w:val="44"/>
      <w:szCs w:val="44"/>
    </w:rPr>
  </w:style>
  <w:style w:type="paragraph" w:styleId="4">
    <w:name w:val="heading 2"/>
    <w:basedOn w:val="1"/>
    <w:next w:val="2"/>
    <w:link w:val="46"/>
    <w:qFormat/>
    <w:uiPriority w:val="0"/>
    <w:pPr>
      <w:keepNext/>
      <w:keepLines/>
      <w:widowControl/>
      <w:numPr>
        <w:ilvl w:val="1"/>
        <w:numId w:val="1"/>
      </w:numPr>
      <w:spacing w:beforeLines="100" w:afterLines="50" w:line="360" w:lineRule="exact"/>
      <w:jc w:val="left"/>
      <w:outlineLvl w:val="1"/>
    </w:pPr>
    <w:rPr>
      <w:rFonts w:eastAsia="楷体_GB2312"/>
      <w:b/>
      <w:spacing w:val="10"/>
      <w:kern w:val="20"/>
      <w:sz w:val="30"/>
      <w:szCs w:val="28"/>
    </w:rPr>
  </w:style>
  <w:style w:type="paragraph" w:styleId="5">
    <w:name w:val="heading 3"/>
    <w:basedOn w:val="1"/>
    <w:next w:val="2"/>
    <w:link w:val="47"/>
    <w:qFormat/>
    <w:uiPriority w:val="0"/>
    <w:pPr>
      <w:keepNext/>
      <w:keepLines/>
      <w:widowControl/>
      <w:numPr>
        <w:ilvl w:val="2"/>
        <w:numId w:val="1"/>
      </w:numPr>
      <w:spacing w:beforeLines="100" w:afterLines="50" w:line="360" w:lineRule="exact"/>
      <w:jc w:val="left"/>
      <w:outlineLvl w:val="2"/>
    </w:pPr>
    <w:rPr>
      <w:rFonts w:eastAsia="楷体_GB2312"/>
      <w:b/>
      <w:kern w:val="20"/>
      <w:sz w:val="28"/>
      <w:szCs w:val="24"/>
    </w:rPr>
  </w:style>
  <w:style w:type="paragraph" w:styleId="6">
    <w:name w:val="heading 4"/>
    <w:basedOn w:val="1"/>
    <w:next w:val="2"/>
    <w:link w:val="48"/>
    <w:qFormat/>
    <w:uiPriority w:val="0"/>
    <w:pPr>
      <w:keepNext/>
      <w:keepLines/>
      <w:widowControl/>
      <w:numPr>
        <w:ilvl w:val="3"/>
        <w:numId w:val="1"/>
      </w:numPr>
      <w:spacing w:beforeLines="100" w:afterLines="50" w:line="360" w:lineRule="exact"/>
      <w:ind w:left="0"/>
      <w:jc w:val="left"/>
      <w:outlineLvl w:val="3"/>
    </w:pPr>
    <w:rPr>
      <w:rFonts w:eastAsia="楷体_GB2312"/>
      <w:b/>
      <w:spacing w:val="5"/>
      <w:kern w:val="20"/>
      <w:sz w:val="24"/>
      <w:szCs w:val="24"/>
    </w:rPr>
  </w:style>
  <w:style w:type="paragraph" w:styleId="7">
    <w:name w:val="heading 5"/>
    <w:basedOn w:val="1"/>
    <w:next w:val="2"/>
    <w:link w:val="49"/>
    <w:qFormat/>
    <w:uiPriority w:val="0"/>
    <w:pPr>
      <w:keepNext/>
      <w:keepLines/>
      <w:widowControl/>
      <w:numPr>
        <w:ilvl w:val="4"/>
        <w:numId w:val="1"/>
      </w:numPr>
      <w:snapToGrid w:val="0"/>
      <w:spacing w:beforeLines="100" w:afterLines="50" w:line="360" w:lineRule="exact"/>
      <w:ind w:left="0" w:firstLine="0"/>
      <w:jc w:val="left"/>
      <w:outlineLvl w:val="4"/>
    </w:pPr>
    <w:rPr>
      <w:rFonts w:eastAsia="黑体"/>
      <w:kern w:val="20"/>
    </w:rPr>
  </w:style>
  <w:style w:type="paragraph" w:styleId="8">
    <w:name w:val="heading 6"/>
    <w:basedOn w:val="1"/>
    <w:next w:val="1"/>
    <w:link w:val="50"/>
    <w:qFormat/>
    <w:uiPriority w:val="0"/>
    <w:pPr>
      <w:keepNext/>
      <w:keepLines/>
      <w:adjustRightInd/>
      <w:spacing w:before="240" w:after="64" w:line="319" w:lineRule="auto"/>
      <w:outlineLvl w:val="5"/>
    </w:pPr>
    <w:rPr>
      <w:rFonts w:ascii="Arial" w:hAnsi="Arial" w:eastAsia="黑体"/>
      <w:b/>
      <w:bCs/>
      <w:kern w:val="2"/>
      <w:sz w:val="24"/>
      <w:szCs w:val="24"/>
    </w:rPr>
  </w:style>
  <w:style w:type="paragraph" w:styleId="9">
    <w:name w:val="heading 7"/>
    <w:basedOn w:val="1"/>
    <w:next w:val="1"/>
    <w:link w:val="51"/>
    <w:qFormat/>
    <w:uiPriority w:val="0"/>
    <w:pPr>
      <w:keepNext/>
      <w:keepLines/>
      <w:adjustRightInd/>
      <w:spacing w:before="240" w:after="64" w:line="319" w:lineRule="auto"/>
      <w:outlineLvl w:val="6"/>
    </w:pPr>
    <w:rPr>
      <w:b/>
      <w:bCs/>
      <w:kern w:val="2"/>
      <w:sz w:val="24"/>
      <w:szCs w:val="24"/>
    </w:rPr>
  </w:style>
  <w:style w:type="paragraph" w:styleId="10">
    <w:name w:val="heading 8"/>
    <w:basedOn w:val="1"/>
    <w:next w:val="1"/>
    <w:link w:val="52"/>
    <w:qFormat/>
    <w:uiPriority w:val="0"/>
    <w:pPr>
      <w:keepNext/>
      <w:keepLines/>
      <w:adjustRightInd/>
      <w:spacing w:before="240" w:after="64" w:line="319" w:lineRule="auto"/>
      <w:outlineLvl w:val="7"/>
    </w:pPr>
    <w:rPr>
      <w:rFonts w:ascii="Arial" w:hAnsi="Arial" w:eastAsia="黑体"/>
      <w:kern w:val="2"/>
      <w:sz w:val="24"/>
      <w:szCs w:val="24"/>
    </w:rPr>
  </w:style>
  <w:style w:type="paragraph" w:styleId="11">
    <w:name w:val="heading 9"/>
    <w:basedOn w:val="1"/>
    <w:next w:val="1"/>
    <w:link w:val="53"/>
    <w:qFormat/>
    <w:uiPriority w:val="0"/>
    <w:pPr>
      <w:keepNext/>
      <w:keepLines/>
      <w:adjustRightInd/>
      <w:spacing w:before="240" w:after="64" w:line="319" w:lineRule="auto"/>
      <w:outlineLvl w:val="8"/>
    </w:pPr>
    <w:rPr>
      <w:rFonts w:ascii="Arial" w:hAnsi="Arial" w:eastAsia="黑体"/>
      <w:kern w:val="2"/>
    </w:rPr>
  </w:style>
  <w:style w:type="character" w:default="1" w:styleId="40">
    <w:name w:val="Default Paragraph Font"/>
    <w:unhideWhenUsed/>
    <w:qFormat/>
    <w:uiPriority w:val="1"/>
  </w:style>
  <w:style w:type="table" w:default="1" w:styleId="3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44"/>
    <w:qFormat/>
    <w:uiPriority w:val="0"/>
    <w:pPr>
      <w:spacing w:beforeLines="20" w:afterLines="20"/>
      <w:ind w:firstLine="200" w:firstLineChars="200"/>
    </w:pPr>
  </w:style>
  <w:style w:type="paragraph" w:styleId="12">
    <w:name w:val="List Number 2"/>
    <w:basedOn w:val="1"/>
    <w:qFormat/>
    <w:uiPriority w:val="0"/>
    <w:pPr>
      <w:tabs>
        <w:tab w:val="left" w:pos="840"/>
      </w:tabs>
      <w:ind w:left="400" w:leftChars="200" w:hanging="200" w:hangingChars="200"/>
      <w:jc w:val="left"/>
    </w:pPr>
  </w:style>
  <w:style w:type="paragraph" w:styleId="13">
    <w:name w:val="List Number"/>
    <w:basedOn w:val="1"/>
    <w:qFormat/>
    <w:uiPriority w:val="0"/>
    <w:pPr>
      <w:widowControl/>
      <w:tabs>
        <w:tab w:val="left" w:pos="200"/>
      </w:tabs>
      <w:ind w:firstLine="200" w:firstLineChars="200"/>
      <w:jc w:val="left"/>
    </w:pPr>
    <w:rPr>
      <w:rFonts w:ascii="宋体"/>
    </w:rPr>
  </w:style>
  <w:style w:type="paragraph" w:styleId="14">
    <w:name w:val="caption"/>
    <w:basedOn w:val="1"/>
    <w:next w:val="2"/>
    <w:qFormat/>
    <w:uiPriority w:val="0"/>
    <w:pPr>
      <w:spacing w:after="60" w:line="200" w:lineRule="atLeast"/>
      <w:jc w:val="center"/>
    </w:pPr>
    <w:rPr>
      <w:rFonts w:eastAsia="仿宋_GB2312"/>
      <w:spacing w:val="5"/>
    </w:rPr>
  </w:style>
  <w:style w:type="paragraph" w:styleId="15">
    <w:name w:val="List Bullet"/>
    <w:basedOn w:val="1"/>
    <w:qFormat/>
    <w:uiPriority w:val="0"/>
    <w:pPr>
      <w:widowControl/>
      <w:tabs>
        <w:tab w:val="left" w:pos="840"/>
      </w:tabs>
      <w:ind w:left="400" w:leftChars="200" w:hanging="200" w:hangingChars="200"/>
    </w:pPr>
  </w:style>
  <w:style w:type="paragraph" w:styleId="16">
    <w:name w:val="Document Map"/>
    <w:basedOn w:val="1"/>
    <w:link w:val="69"/>
    <w:unhideWhenUsed/>
    <w:qFormat/>
    <w:uiPriority w:val="99"/>
    <w:rPr>
      <w:rFonts w:ascii="宋体"/>
      <w:sz w:val="18"/>
      <w:szCs w:val="18"/>
    </w:rPr>
  </w:style>
  <w:style w:type="paragraph" w:styleId="17">
    <w:name w:val="annotation text"/>
    <w:basedOn w:val="1"/>
    <w:unhideWhenUsed/>
    <w:qFormat/>
    <w:uiPriority w:val="99"/>
    <w:pPr>
      <w:jc w:val="left"/>
    </w:pPr>
  </w:style>
  <w:style w:type="paragraph" w:styleId="18">
    <w:name w:val="Closing"/>
    <w:basedOn w:val="1"/>
    <w:link w:val="109"/>
    <w:qFormat/>
    <w:uiPriority w:val="0"/>
    <w:pPr>
      <w:adjustRightInd/>
      <w:ind w:left="2100" w:leftChars="2100"/>
    </w:pPr>
    <w:rPr>
      <w:kern w:val="2"/>
      <w:szCs w:val="24"/>
    </w:rPr>
  </w:style>
  <w:style w:type="paragraph" w:styleId="19">
    <w:name w:val="List Bullet 3"/>
    <w:basedOn w:val="1"/>
    <w:qFormat/>
    <w:uiPriority w:val="0"/>
    <w:pPr>
      <w:tabs>
        <w:tab w:val="left" w:pos="1680"/>
      </w:tabs>
      <w:ind w:left="800" w:leftChars="600" w:hanging="200" w:hangingChars="200"/>
    </w:pPr>
  </w:style>
  <w:style w:type="paragraph" w:styleId="20">
    <w:name w:val="Body Text Indent"/>
    <w:basedOn w:val="1"/>
    <w:link w:val="110"/>
    <w:qFormat/>
    <w:uiPriority w:val="0"/>
    <w:pPr>
      <w:adjustRightInd/>
      <w:spacing w:after="120"/>
      <w:ind w:left="200" w:leftChars="200"/>
    </w:pPr>
    <w:rPr>
      <w:kern w:val="2"/>
      <w:szCs w:val="24"/>
    </w:rPr>
  </w:style>
  <w:style w:type="paragraph" w:styleId="21">
    <w:name w:val="List Number 3"/>
    <w:basedOn w:val="1"/>
    <w:qFormat/>
    <w:uiPriority w:val="0"/>
    <w:pPr>
      <w:widowControl/>
      <w:tabs>
        <w:tab w:val="left" w:pos="1260"/>
      </w:tabs>
      <w:adjustRightInd/>
      <w:ind w:left="600" w:leftChars="400" w:hanging="200" w:hangingChars="200"/>
      <w:jc w:val="left"/>
    </w:pPr>
    <w:rPr>
      <w:rFonts w:ascii="宋体"/>
    </w:rPr>
  </w:style>
  <w:style w:type="paragraph" w:styleId="22">
    <w:name w:val="List Bullet 2"/>
    <w:basedOn w:val="1"/>
    <w:qFormat/>
    <w:uiPriority w:val="0"/>
    <w:pPr>
      <w:tabs>
        <w:tab w:val="left" w:pos="840"/>
      </w:tabs>
      <w:ind w:left="600" w:leftChars="400" w:hanging="200" w:hangingChars="200"/>
    </w:pPr>
  </w:style>
  <w:style w:type="paragraph" w:styleId="23">
    <w:name w:val="HTML Address"/>
    <w:basedOn w:val="1"/>
    <w:link w:val="105"/>
    <w:qFormat/>
    <w:uiPriority w:val="0"/>
    <w:pPr>
      <w:adjustRightInd/>
    </w:pPr>
    <w:rPr>
      <w:i/>
      <w:iCs/>
      <w:kern w:val="2"/>
      <w:szCs w:val="24"/>
    </w:rPr>
  </w:style>
  <w:style w:type="paragraph" w:styleId="2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25">
    <w:name w:val="Plain Text"/>
    <w:basedOn w:val="1"/>
    <w:link w:val="112"/>
    <w:qFormat/>
    <w:uiPriority w:val="0"/>
    <w:pPr>
      <w:adjustRightInd/>
    </w:pPr>
    <w:rPr>
      <w:rFonts w:ascii="宋体" w:hAnsi="Courier New" w:cs="Courier New"/>
      <w:kern w:val="2"/>
    </w:rPr>
  </w:style>
  <w:style w:type="paragraph" w:styleId="26">
    <w:name w:val="Date"/>
    <w:basedOn w:val="1"/>
    <w:next w:val="1"/>
    <w:link w:val="63"/>
    <w:qFormat/>
    <w:uiPriority w:val="0"/>
    <w:pPr>
      <w:adjustRightInd/>
      <w:jc w:val="center"/>
    </w:pPr>
    <w:rPr>
      <w:b/>
      <w:kern w:val="2"/>
      <w:sz w:val="28"/>
    </w:rPr>
  </w:style>
  <w:style w:type="paragraph" w:styleId="27">
    <w:name w:val="Balloon Text"/>
    <w:basedOn w:val="1"/>
    <w:link w:val="68"/>
    <w:unhideWhenUsed/>
    <w:qFormat/>
    <w:uiPriority w:val="99"/>
    <w:rPr>
      <w:sz w:val="18"/>
      <w:szCs w:val="18"/>
    </w:rPr>
  </w:style>
  <w:style w:type="paragraph" w:styleId="28">
    <w:name w:val="footer"/>
    <w:basedOn w:val="1"/>
    <w:link w:val="54"/>
    <w:qFormat/>
    <w:uiPriority w:val="99"/>
    <w:pPr>
      <w:pBdr>
        <w:top w:val="single" w:color="808080" w:sz="12" w:space="1"/>
      </w:pBdr>
      <w:tabs>
        <w:tab w:val="right" w:pos="-18551"/>
        <w:tab w:val="right" w:pos="4320"/>
      </w:tabs>
      <w:ind w:left="-100" w:leftChars="-100" w:right="-100" w:rightChars="-100"/>
      <w:jc w:val="left"/>
    </w:pPr>
    <w:rPr>
      <w:smallCaps/>
      <w:spacing w:val="15"/>
      <w:sz w:val="18"/>
    </w:rPr>
  </w:style>
  <w:style w:type="paragraph" w:styleId="29">
    <w:name w:val="header"/>
    <w:basedOn w:val="1"/>
    <w:link w:val="55"/>
    <w:qFormat/>
    <w:uiPriority w:val="0"/>
    <w:pPr>
      <w:keepLines/>
      <w:widowControl/>
      <w:pBdr>
        <w:bottom w:val="thinThickSmallGap" w:color="C0C0C0" w:sz="12" w:space="1"/>
      </w:pBdr>
      <w:adjustRightInd/>
      <w:spacing w:after="480" w:line="360" w:lineRule="exact"/>
      <w:ind w:left="-244" w:right="-244"/>
      <w:jc w:val="left"/>
    </w:pPr>
    <w:rPr>
      <w:rFonts w:ascii="Garamond" w:hAnsi="Garamond"/>
      <w:smallCaps/>
      <w:spacing w:val="15"/>
      <w:sz w:val="18"/>
      <w:szCs w:val="20"/>
    </w:rPr>
  </w:style>
  <w:style w:type="paragraph" w:styleId="30">
    <w:name w:val="toc 1"/>
    <w:basedOn w:val="1"/>
    <w:next w:val="1"/>
    <w:qFormat/>
    <w:uiPriority w:val="39"/>
    <w:pPr>
      <w:tabs>
        <w:tab w:val="right" w:leader="dot" w:pos="9062"/>
      </w:tabs>
      <w:spacing w:before="120" w:after="120"/>
      <w:jc w:val="left"/>
    </w:pPr>
    <w:rPr>
      <w:b/>
      <w:bCs/>
      <w:caps/>
      <w:sz w:val="20"/>
      <w:szCs w:val="24"/>
    </w:rPr>
  </w:style>
  <w:style w:type="paragraph" w:styleId="31">
    <w:name w:val="toc 4"/>
    <w:basedOn w:val="24"/>
    <w:next w:val="1"/>
    <w:semiHidden/>
    <w:qFormat/>
    <w:uiPriority w:val="0"/>
    <w:pPr>
      <w:widowControl/>
      <w:adjustRightInd/>
      <w:ind w:left="0" w:leftChars="0"/>
    </w:pPr>
    <w:rPr>
      <w:rFonts w:ascii="宋体"/>
      <w:szCs w:val="20"/>
    </w:rPr>
  </w:style>
  <w:style w:type="paragraph" w:styleId="32">
    <w:name w:val="Subtitle"/>
    <w:basedOn w:val="1"/>
    <w:link w:val="103"/>
    <w:qFormat/>
    <w:uiPriority w:val="0"/>
    <w:pPr>
      <w:spacing w:after="60" w:line="200" w:lineRule="atLeast"/>
      <w:jc w:val="center"/>
      <w:textAlignment w:val="baseline"/>
    </w:pPr>
    <w:rPr>
      <w:rFonts w:ascii="Arial" w:hAnsi="Arial" w:eastAsia="黑体"/>
      <w:i/>
      <w:sz w:val="24"/>
      <w:szCs w:val="20"/>
    </w:rPr>
  </w:style>
  <w:style w:type="paragraph" w:styleId="33">
    <w:name w:val="footnote text"/>
    <w:basedOn w:val="1"/>
    <w:link w:val="107"/>
    <w:semiHidden/>
    <w:qFormat/>
    <w:uiPriority w:val="0"/>
    <w:pPr>
      <w:adjustRightInd/>
      <w:snapToGrid w:val="0"/>
      <w:jc w:val="left"/>
    </w:pPr>
    <w:rPr>
      <w:kern w:val="2"/>
      <w:sz w:val="18"/>
      <w:szCs w:val="18"/>
    </w:rPr>
  </w:style>
  <w:style w:type="paragraph" w:styleId="34">
    <w:name w:val="toc 2"/>
    <w:basedOn w:val="1"/>
    <w:next w:val="1"/>
    <w:qFormat/>
    <w:uiPriority w:val="39"/>
    <w:pPr>
      <w:ind w:left="210"/>
      <w:jc w:val="left"/>
    </w:pPr>
    <w:rPr>
      <w:smallCaps/>
      <w:sz w:val="20"/>
      <w:szCs w:val="24"/>
    </w:rPr>
  </w:style>
  <w:style w:type="paragraph" w:styleId="35">
    <w:name w:val="HTML Preformatted"/>
    <w:basedOn w:val="1"/>
    <w:link w:val="106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</w:pPr>
    <w:rPr>
      <w:rFonts w:ascii="Courier New" w:hAnsi="Courier New" w:cs="Courier New"/>
      <w:kern w:val="2"/>
      <w:sz w:val="20"/>
      <w:szCs w:val="20"/>
    </w:rPr>
  </w:style>
  <w:style w:type="paragraph" w:styleId="36">
    <w:name w:val="Title"/>
    <w:basedOn w:val="1"/>
    <w:link w:val="108"/>
    <w:qFormat/>
    <w:uiPriority w:val="0"/>
    <w:pPr>
      <w:adjustRightInd/>
      <w:spacing w:before="240" w:after="60"/>
      <w:jc w:val="center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37">
    <w:name w:val="Body Text First Indent"/>
    <w:basedOn w:val="2"/>
    <w:link w:val="111"/>
    <w:qFormat/>
    <w:uiPriority w:val="0"/>
    <w:pPr>
      <w:adjustRightInd/>
      <w:spacing w:beforeLines="0" w:afterLines="0"/>
      <w:ind w:firstLine="420" w:firstLineChars="100"/>
    </w:pPr>
    <w:rPr>
      <w:kern w:val="2"/>
      <w:szCs w:val="24"/>
    </w:rPr>
  </w:style>
  <w:style w:type="table" w:styleId="39">
    <w:name w:val="Table Grid"/>
    <w:basedOn w:val="38"/>
    <w:qFormat/>
    <w:uiPriority w:val="59"/>
    <w:pPr>
      <w:widowControl w:val="0"/>
      <w:snapToGrid w:val="0"/>
    </w:pPr>
    <w:rPr>
      <w:sz w:val="18"/>
      <w:szCs w:val="18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1">
    <w:name w:val="page number"/>
    <w:qFormat/>
    <w:uiPriority w:val="0"/>
    <w:rPr>
      <w:rFonts w:ascii="Arial" w:hAnsi="Arial" w:eastAsia="宋体"/>
      <w:sz w:val="18"/>
      <w:shd w:val="clear" w:color="auto" w:fill="auto"/>
    </w:rPr>
  </w:style>
  <w:style w:type="character" w:styleId="42">
    <w:name w:val="FollowedHyperlink"/>
    <w:basedOn w:val="40"/>
    <w:unhideWhenUsed/>
    <w:qFormat/>
    <w:uiPriority w:val="0"/>
    <w:rPr>
      <w:color w:val="800080" w:themeColor="followedHyperlink"/>
      <w:u w:val="single"/>
    </w:rPr>
  </w:style>
  <w:style w:type="character" w:styleId="43">
    <w:name w:val="Hyperlink"/>
    <w:basedOn w:val="40"/>
    <w:qFormat/>
    <w:uiPriority w:val="99"/>
    <w:rPr>
      <w:rFonts w:eastAsia="宋体"/>
      <w:color w:val="0000FF"/>
      <w:kern w:val="2"/>
      <w:sz w:val="21"/>
      <w:szCs w:val="24"/>
      <w:u w:val="single"/>
      <w:lang w:val="en-US" w:eastAsia="zh-CN" w:bidi="ar-SA"/>
    </w:rPr>
  </w:style>
  <w:style w:type="character" w:customStyle="1" w:styleId="44">
    <w:name w:val="正文文本 字符"/>
    <w:basedOn w:val="40"/>
    <w:link w:val="2"/>
    <w:qFormat/>
    <w:uiPriority w:val="0"/>
    <w:rPr>
      <w:rFonts w:ascii="Times New Roman" w:hAnsi="Times New Roman" w:eastAsia="宋体" w:cs="Times New Roman"/>
      <w:kern w:val="0"/>
      <w:szCs w:val="21"/>
    </w:rPr>
  </w:style>
  <w:style w:type="character" w:customStyle="1" w:styleId="45">
    <w:name w:val="标题 1 字符"/>
    <w:basedOn w:val="40"/>
    <w:link w:val="3"/>
    <w:qFormat/>
    <w:uiPriority w:val="0"/>
    <w:rPr>
      <w:rFonts w:ascii="Times New Roman" w:hAnsi="Times New Roman" w:eastAsia="楷体_GB2312"/>
      <w:b/>
      <w:spacing w:val="20"/>
      <w:kern w:val="44"/>
      <w:sz w:val="44"/>
      <w:szCs w:val="44"/>
    </w:rPr>
  </w:style>
  <w:style w:type="character" w:customStyle="1" w:styleId="46">
    <w:name w:val="标题 2 字符"/>
    <w:basedOn w:val="40"/>
    <w:link w:val="4"/>
    <w:qFormat/>
    <w:uiPriority w:val="0"/>
    <w:rPr>
      <w:rFonts w:ascii="Times New Roman" w:hAnsi="Times New Roman" w:eastAsia="楷体_GB2312"/>
      <w:b/>
      <w:spacing w:val="10"/>
      <w:kern w:val="20"/>
      <w:sz w:val="30"/>
      <w:szCs w:val="28"/>
    </w:rPr>
  </w:style>
  <w:style w:type="character" w:customStyle="1" w:styleId="47">
    <w:name w:val="标题 3 字符"/>
    <w:basedOn w:val="40"/>
    <w:link w:val="5"/>
    <w:qFormat/>
    <w:uiPriority w:val="0"/>
    <w:rPr>
      <w:rFonts w:ascii="Times New Roman" w:hAnsi="Times New Roman" w:eastAsia="楷体_GB2312"/>
      <w:b/>
      <w:kern w:val="20"/>
      <w:sz w:val="28"/>
      <w:szCs w:val="24"/>
    </w:rPr>
  </w:style>
  <w:style w:type="character" w:customStyle="1" w:styleId="48">
    <w:name w:val="标题 4 字符"/>
    <w:basedOn w:val="40"/>
    <w:link w:val="6"/>
    <w:qFormat/>
    <w:uiPriority w:val="0"/>
    <w:rPr>
      <w:rFonts w:ascii="Times New Roman" w:hAnsi="Times New Roman" w:eastAsia="楷体_GB2312"/>
      <w:b/>
      <w:spacing w:val="5"/>
      <w:kern w:val="20"/>
      <w:sz w:val="24"/>
      <w:szCs w:val="24"/>
    </w:rPr>
  </w:style>
  <w:style w:type="character" w:customStyle="1" w:styleId="49">
    <w:name w:val="标题 5 字符"/>
    <w:basedOn w:val="40"/>
    <w:link w:val="7"/>
    <w:qFormat/>
    <w:uiPriority w:val="0"/>
    <w:rPr>
      <w:rFonts w:ascii="Times New Roman" w:hAnsi="Times New Roman" w:eastAsia="黑体"/>
      <w:kern w:val="20"/>
      <w:sz w:val="21"/>
      <w:szCs w:val="21"/>
    </w:rPr>
  </w:style>
  <w:style w:type="character" w:customStyle="1" w:styleId="50">
    <w:name w:val="标题 6 字符"/>
    <w:basedOn w:val="40"/>
    <w:link w:val="8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51">
    <w:name w:val="标题 7 字符"/>
    <w:basedOn w:val="40"/>
    <w:link w:val="9"/>
    <w:qFormat/>
    <w:uiPriority w:val="0"/>
    <w:rPr>
      <w:rFonts w:ascii="Times New Roman" w:hAnsi="Times New Roman"/>
      <w:b/>
      <w:bCs/>
      <w:kern w:val="2"/>
      <w:sz w:val="24"/>
      <w:szCs w:val="24"/>
    </w:rPr>
  </w:style>
  <w:style w:type="character" w:customStyle="1" w:styleId="52">
    <w:name w:val="标题 8 字符"/>
    <w:basedOn w:val="40"/>
    <w:link w:val="10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53">
    <w:name w:val="标题 9 字符"/>
    <w:basedOn w:val="40"/>
    <w:link w:val="11"/>
    <w:qFormat/>
    <w:uiPriority w:val="0"/>
    <w:rPr>
      <w:rFonts w:ascii="Arial" w:hAnsi="Arial" w:eastAsia="黑体"/>
      <w:kern w:val="2"/>
      <w:sz w:val="21"/>
      <w:szCs w:val="21"/>
    </w:rPr>
  </w:style>
  <w:style w:type="character" w:customStyle="1" w:styleId="54">
    <w:name w:val="页脚 字符"/>
    <w:basedOn w:val="40"/>
    <w:link w:val="28"/>
    <w:qFormat/>
    <w:uiPriority w:val="99"/>
    <w:rPr>
      <w:rFonts w:ascii="Times New Roman" w:hAnsi="Times New Roman" w:eastAsia="宋体" w:cs="Times New Roman"/>
      <w:smallCaps/>
      <w:spacing w:val="15"/>
      <w:kern w:val="0"/>
      <w:sz w:val="18"/>
      <w:szCs w:val="21"/>
    </w:rPr>
  </w:style>
  <w:style w:type="character" w:customStyle="1" w:styleId="55">
    <w:name w:val="页眉 字符"/>
    <w:basedOn w:val="40"/>
    <w:link w:val="29"/>
    <w:qFormat/>
    <w:uiPriority w:val="0"/>
    <w:rPr>
      <w:rFonts w:ascii="Garamond" w:hAnsi="Garamond" w:eastAsia="宋体" w:cs="Times New Roman"/>
      <w:smallCaps/>
      <w:spacing w:val="15"/>
      <w:kern w:val="0"/>
      <w:sz w:val="18"/>
      <w:szCs w:val="20"/>
    </w:rPr>
  </w:style>
  <w:style w:type="character" w:customStyle="1" w:styleId="56">
    <w:name w:val="正文关键字"/>
    <w:qFormat/>
    <w:uiPriority w:val="0"/>
    <w:rPr>
      <w:rFonts w:ascii="黑体" w:eastAsia="黑体"/>
      <w:kern w:val="2"/>
      <w:sz w:val="21"/>
      <w:szCs w:val="24"/>
      <w:lang w:val="en-US" w:eastAsia="zh-CN" w:bidi="ar-SA"/>
    </w:rPr>
  </w:style>
  <w:style w:type="paragraph" w:customStyle="1" w:styleId="57">
    <w:name w:val="子标题"/>
    <w:basedOn w:val="1"/>
    <w:next w:val="2"/>
    <w:qFormat/>
    <w:uiPriority w:val="0"/>
    <w:pPr>
      <w:spacing w:beforeLines="20" w:afterLines="20"/>
      <w:ind w:firstLine="200" w:firstLineChars="200"/>
      <w:jc w:val="left"/>
      <w:outlineLvl w:val="5"/>
    </w:pPr>
    <w:rPr>
      <w:rFonts w:ascii="黑体" w:eastAsia="黑体"/>
    </w:rPr>
  </w:style>
  <w:style w:type="character" w:customStyle="1" w:styleId="58">
    <w:name w:val="非打印文字"/>
    <w:basedOn w:val="40"/>
    <w:qFormat/>
    <w:uiPriority w:val="0"/>
    <w:rPr>
      <w:rFonts w:eastAsia="宋体"/>
      <w:vanish/>
      <w:kern w:val="2"/>
      <w:sz w:val="21"/>
      <w:szCs w:val="24"/>
      <w:lang w:val="en-US" w:eastAsia="zh-CN" w:bidi="ar-SA"/>
    </w:rPr>
  </w:style>
  <w:style w:type="paragraph" w:customStyle="1" w:styleId="59">
    <w:name w:val="封页标题"/>
    <w:basedOn w:val="1"/>
    <w:next w:val="1"/>
    <w:qFormat/>
    <w:uiPriority w:val="0"/>
    <w:pPr>
      <w:keepNext/>
      <w:keepLines/>
      <w:widowControl/>
      <w:pBdr>
        <w:top w:val="single" w:color="auto" w:sz="4" w:space="1"/>
      </w:pBdr>
      <w:jc w:val="center"/>
    </w:pPr>
    <w:rPr>
      <w:rFonts w:eastAsia="黑体"/>
      <w:b/>
      <w:spacing w:val="65"/>
      <w:kern w:val="20"/>
      <w:sz w:val="72"/>
      <w:szCs w:val="52"/>
    </w:rPr>
  </w:style>
  <w:style w:type="paragraph" w:customStyle="1" w:styleId="60">
    <w:name w:val="封页副题目"/>
    <w:next w:val="1"/>
    <w:qFormat/>
    <w:uiPriority w:val="0"/>
    <w:pPr>
      <w:spacing w:line="260" w:lineRule="atLeast"/>
      <w:jc w:val="center"/>
    </w:pPr>
    <w:rPr>
      <w:rFonts w:ascii="Times New Roman" w:hAnsi="Times New Roman" w:eastAsia="宋体" w:cs="Times New Roman"/>
      <w:b/>
      <w:spacing w:val="30"/>
      <w:sz w:val="44"/>
      <w:szCs w:val="72"/>
      <w:lang w:val="en-US" w:eastAsia="zh-CN" w:bidi="ar-SA"/>
    </w:rPr>
  </w:style>
  <w:style w:type="paragraph" w:customStyle="1" w:styleId="61">
    <w:name w:val="封页公司名称"/>
    <w:basedOn w:val="1"/>
    <w:qFormat/>
    <w:uiPriority w:val="0"/>
    <w:pPr>
      <w:jc w:val="center"/>
    </w:pPr>
    <w:rPr>
      <w:rFonts w:ascii="Garamond" w:hAnsi="Garamond"/>
      <w:sz w:val="30"/>
      <w:szCs w:val="30"/>
    </w:rPr>
  </w:style>
  <w:style w:type="paragraph" w:customStyle="1" w:styleId="62">
    <w:name w:val="目录"/>
    <w:basedOn w:val="1"/>
    <w:next w:val="1"/>
    <w:qFormat/>
    <w:uiPriority w:val="0"/>
    <w:pPr>
      <w:keepNext/>
      <w:keepLines/>
      <w:pageBreakBefore/>
      <w:widowControl/>
      <w:spacing w:beforeLines="100" w:afterLines="200" w:line="360" w:lineRule="exact"/>
    </w:pPr>
    <w:rPr>
      <w:rFonts w:eastAsia="楷体_GB2312"/>
      <w:b/>
      <w:caps/>
      <w:kern w:val="20"/>
      <w:sz w:val="44"/>
    </w:rPr>
  </w:style>
  <w:style w:type="character" w:customStyle="1" w:styleId="63">
    <w:name w:val="日期 字符"/>
    <w:basedOn w:val="40"/>
    <w:link w:val="26"/>
    <w:qFormat/>
    <w:uiPriority w:val="0"/>
    <w:rPr>
      <w:rFonts w:ascii="Times New Roman" w:hAnsi="Times New Roman" w:eastAsia="宋体" w:cs="Times New Roman"/>
      <w:b/>
      <w:sz w:val="28"/>
      <w:szCs w:val="21"/>
    </w:rPr>
  </w:style>
  <w:style w:type="paragraph" w:customStyle="1" w:styleId="64">
    <w:name w:val="IDL和语法元素"/>
    <w:basedOn w:val="1"/>
    <w:qFormat/>
    <w:uiPriority w:val="0"/>
    <w:pPr>
      <w:jc w:val="left"/>
    </w:pPr>
    <w:rPr>
      <w:rFonts w:ascii="Arial" w:hAnsi="Arial" w:eastAsia="黑体"/>
    </w:rPr>
  </w:style>
  <w:style w:type="character" w:customStyle="1" w:styleId="65">
    <w:name w:val="正文注释"/>
    <w:basedOn w:val="40"/>
    <w:qFormat/>
    <w:uiPriority w:val="0"/>
    <w:rPr>
      <w:rFonts w:eastAsia="宋体"/>
      <w:i/>
      <w:kern w:val="2"/>
      <w:sz w:val="21"/>
      <w:szCs w:val="24"/>
      <w:lang w:val="en-US" w:eastAsia="zh-CN" w:bidi="ar-SA"/>
    </w:rPr>
  </w:style>
  <w:style w:type="paragraph" w:customStyle="1" w:styleId="66">
    <w:name w:val="图片"/>
    <w:basedOn w:val="1"/>
    <w:next w:val="2"/>
    <w:qFormat/>
    <w:uiPriority w:val="0"/>
    <w:pPr>
      <w:jc w:val="center"/>
    </w:pPr>
    <w:rPr>
      <w:kern w:val="2"/>
      <w:szCs w:val="24"/>
    </w:rPr>
  </w:style>
  <w:style w:type="paragraph" w:customStyle="1" w:styleId="67">
    <w:name w:val="默认段落字体 Para Char Char Char"/>
    <w:basedOn w:val="1"/>
    <w:next w:val="1"/>
    <w:semiHidden/>
    <w:qFormat/>
    <w:uiPriority w:val="0"/>
    <w:pPr>
      <w:adjustRightInd/>
    </w:pPr>
    <w:rPr>
      <w:kern w:val="2"/>
      <w:szCs w:val="24"/>
    </w:rPr>
  </w:style>
  <w:style w:type="character" w:customStyle="1" w:styleId="68">
    <w:name w:val="批注框文本 字符"/>
    <w:basedOn w:val="40"/>
    <w:link w:val="27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69">
    <w:name w:val="文档结构图 字符"/>
    <w:basedOn w:val="40"/>
    <w:link w:val="16"/>
    <w:qFormat/>
    <w:uiPriority w:val="99"/>
    <w:rPr>
      <w:rFonts w:ascii="宋体" w:hAnsi="Times New Roman" w:eastAsia="宋体" w:cs="Times New Roman"/>
      <w:kern w:val="0"/>
      <w:sz w:val="18"/>
      <w:szCs w:val="18"/>
    </w:rPr>
  </w:style>
  <w:style w:type="character" w:customStyle="1" w:styleId="70">
    <w:name w:val="正文文本 Char1"/>
    <w:qFormat/>
    <w:uiPriority w:val="0"/>
    <w:rPr>
      <w:rFonts w:eastAsia="宋体"/>
      <w:sz w:val="21"/>
      <w:szCs w:val="21"/>
      <w:lang w:val="en-US" w:eastAsia="zh-CN" w:bidi="ar-SA"/>
    </w:rPr>
  </w:style>
  <w:style w:type="paragraph" w:customStyle="1" w:styleId="71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72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73">
    <w:name w:val="前言、引言标题"/>
    <w:next w:val="1"/>
    <w:qFormat/>
    <w:uiPriority w:val="0"/>
    <w:p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74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5">
    <w:name w:val="章标题"/>
    <w:next w:val="74"/>
    <w:qFormat/>
    <w:uiPriority w:val="0"/>
    <w:pPr>
      <w:spacing w:beforeLines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6">
    <w:name w:val="一级条标题"/>
    <w:next w:val="74"/>
    <w:qFormat/>
    <w:uiPriority w:val="0"/>
    <w:p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77">
    <w:name w:val="二级条标题"/>
    <w:basedOn w:val="76"/>
    <w:next w:val="74"/>
    <w:qFormat/>
    <w:uiPriority w:val="0"/>
    <w:pPr>
      <w:outlineLvl w:val="3"/>
    </w:pPr>
  </w:style>
  <w:style w:type="paragraph" w:customStyle="1" w:styleId="78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9">
    <w:name w:val="附录标识"/>
    <w:basedOn w:val="73"/>
    <w:qFormat/>
    <w:uiPriority w:val="0"/>
    <w:pPr>
      <w:tabs>
        <w:tab w:val="left" w:pos="6405"/>
      </w:tabs>
      <w:spacing w:after="200"/>
    </w:pPr>
    <w:rPr>
      <w:sz w:val="21"/>
    </w:rPr>
  </w:style>
  <w:style w:type="paragraph" w:customStyle="1" w:styleId="80">
    <w:name w:val="附录表标题"/>
    <w:next w:val="74"/>
    <w:qFormat/>
    <w:uiPriority w:val="0"/>
    <w:pPr>
      <w:tabs>
        <w:tab w:val="left" w:pos="360"/>
      </w:tabs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1">
    <w:name w:val="附录章标题"/>
    <w:next w:val="74"/>
    <w:qFormat/>
    <w:uiPriority w:val="0"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2">
    <w:name w:val="附录一级条标题"/>
    <w:basedOn w:val="81"/>
    <w:next w:val="74"/>
    <w:qFormat/>
    <w:uiPriority w:val="0"/>
    <w:pPr>
      <w:autoSpaceDN w:val="0"/>
      <w:spacing w:beforeLines="0" w:afterLines="0"/>
      <w:outlineLvl w:val="2"/>
    </w:pPr>
  </w:style>
  <w:style w:type="paragraph" w:customStyle="1" w:styleId="83">
    <w:name w:val="附录二级条标题"/>
    <w:basedOn w:val="82"/>
    <w:next w:val="74"/>
    <w:qFormat/>
    <w:uiPriority w:val="0"/>
    <w:pPr>
      <w:outlineLvl w:val="3"/>
    </w:pPr>
  </w:style>
  <w:style w:type="paragraph" w:customStyle="1" w:styleId="84">
    <w:name w:val="附录三级条标题"/>
    <w:basedOn w:val="83"/>
    <w:next w:val="74"/>
    <w:qFormat/>
    <w:uiPriority w:val="0"/>
    <w:pPr>
      <w:outlineLvl w:val="4"/>
    </w:pPr>
  </w:style>
  <w:style w:type="paragraph" w:customStyle="1" w:styleId="85">
    <w:name w:val="附录四级条标题"/>
    <w:basedOn w:val="84"/>
    <w:next w:val="74"/>
    <w:qFormat/>
    <w:uiPriority w:val="0"/>
    <w:pPr>
      <w:outlineLvl w:val="5"/>
    </w:pPr>
  </w:style>
  <w:style w:type="paragraph" w:customStyle="1" w:styleId="86">
    <w:name w:val="附录图标题"/>
    <w:next w:val="74"/>
    <w:qFormat/>
    <w:uiPriority w:val="0"/>
    <w:pPr>
      <w:tabs>
        <w:tab w:val="left" w:pos="360"/>
      </w:tabs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87">
    <w:name w:val="附录五级条标题"/>
    <w:basedOn w:val="85"/>
    <w:next w:val="74"/>
    <w:qFormat/>
    <w:uiPriority w:val="0"/>
    <w:pPr>
      <w:outlineLvl w:val="6"/>
    </w:pPr>
  </w:style>
  <w:style w:type="paragraph" w:customStyle="1" w:styleId="88">
    <w:name w:val="列项——（一级）"/>
    <w:qFormat/>
    <w:uiPriority w:val="0"/>
    <w:pPr>
      <w:widowControl w:val="0"/>
      <w:tabs>
        <w:tab w:val="left" w:pos="854"/>
      </w:tabs>
      <w:ind w:left="200" w:leftChars="2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9">
    <w:name w:val="列项●（二级）"/>
    <w:qFormat/>
    <w:uiPriority w:val="0"/>
    <w:pPr>
      <w:tabs>
        <w:tab w:val="left" w:pos="760"/>
        <w:tab w:val="left" w:pos="840"/>
      </w:tabs>
      <w:ind w:left="600" w:leftChars="4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0">
    <w:name w:val="目次、标准名称标题"/>
    <w:basedOn w:val="73"/>
    <w:next w:val="74"/>
    <w:qFormat/>
    <w:uiPriority w:val="0"/>
    <w:pPr>
      <w:spacing w:line="460" w:lineRule="exact"/>
    </w:pPr>
  </w:style>
  <w:style w:type="paragraph" w:customStyle="1" w:styleId="91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2">
    <w:name w:val="三级条标题"/>
    <w:basedOn w:val="77"/>
    <w:next w:val="74"/>
    <w:qFormat/>
    <w:uiPriority w:val="0"/>
    <w:pPr>
      <w:outlineLvl w:val="4"/>
    </w:pPr>
  </w:style>
  <w:style w:type="paragraph" w:customStyle="1" w:styleId="93">
    <w:name w:val="示例"/>
    <w:next w:val="74"/>
    <w:qFormat/>
    <w:uiPriority w:val="0"/>
    <w:pPr>
      <w:tabs>
        <w:tab w:val="left" w:pos="816"/>
      </w:tabs>
      <w:ind w:firstLine="419" w:firstLineChars="233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94">
    <w:name w:val="四级条标题"/>
    <w:basedOn w:val="92"/>
    <w:next w:val="74"/>
    <w:qFormat/>
    <w:uiPriority w:val="0"/>
    <w:pPr>
      <w:outlineLvl w:val="5"/>
    </w:pPr>
  </w:style>
  <w:style w:type="paragraph" w:customStyle="1" w:styleId="95">
    <w:name w:val="五级条标题"/>
    <w:basedOn w:val="94"/>
    <w:next w:val="74"/>
    <w:qFormat/>
    <w:uiPriority w:val="0"/>
    <w:pPr>
      <w:outlineLvl w:val="6"/>
    </w:pPr>
  </w:style>
  <w:style w:type="paragraph" w:customStyle="1" w:styleId="96">
    <w:name w:val="正文表标题"/>
    <w:next w:val="74"/>
    <w:qFormat/>
    <w:uiPriority w:val="0"/>
    <w:p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97">
    <w:name w:val="正文图标题"/>
    <w:next w:val="74"/>
    <w:qFormat/>
    <w:uiPriority w:val="0"/>
    <w:p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98">
    <w:name w:val="注："/>
    <w:next w:val="74"/>
    <w:qFormat/>
    <w:uiPriority w:val="0"/>
    <w:pPr>
      <w:widowControl w:val="0"/>
      <w:autoSpaceDE w:val="0"/>
      <w:autoSpaceDN w:val="0"/>
      <w:ind w:left="840" w:hanging="42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99">
    <w:name w:val="注×："/>
    <w:qFormat/>
    <w:uiPriority w:val="0"/>
    <w:pPr>
      <w:widowControl w:val="0"/>
      <w:tabs>
        <w:tab w:val="left" w:pos="630"/>
      </w:tabs>
      <w:autoSpaceDE w:val="0"/>
      <w:autoSpaceDN w:val="0"/>
      <w:ind w:left="900" w:hanging="5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00">
    <w:name w:val="列项◆（三级）"/>
    <w:qFormat/>
    <w:uiPriority w:val="0"/>
    <w:pPr>
      <w:tabs>
        <w:tab w:val="left" w:pos="960"/>
      </w:tabs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1">
    <w:name w:val="学科2"/>
    <w:basedOn w:val="102"/>
    <w:next w:val="1"/>
    <w:qFormat/>
    <w:uiPriority w:val="0"/>
  </w:style>
  <w:style w:type="paragraph" w:customStyle="1" w:styleId="102">
    <w:name w:val="学科1"/>
    <w:basedOn w:val="32"/>
    <w:next w:val="1"/>
    <w:qFormat/>
    <w:uiPriority w:val="0"/>
    <w:pPr>
      <w:spacing w:after="0"/>
      <w:jc w:val="left"/>
    </w:pPr>
    <w:rPr>
      <w:rFonts w:ascii="黑体"/>
      <w:b/>
      <w:i w:val="0"/>
      <w:sz w:val="18"/>
    </w:rPr>
  </w:style>
  <w:style w:type="character" w:customStyle="1" w:styleId="103">
    <w:name w:val="副标题 字符"/>
    <w:basedOn w:val="40"/>
    <w:link w:val="32"/>
    <w:qFormat/>
    <w:uiPriority w:val="0"/>
    <w:rPr>
      <w:rFonts w:ascii="Arial" w:hAnsi="Arial" w:eastAsia="黑体"/>
      <w:i/>
      <w:sz w:val="24"/>
    </w:rPr>
  </w:style>
  <w:style w:type="paragraph" w:customStyle="1" w:styleId="104">
    <w:name w:val="内部标题"/>
    <w:basedOn w:val="1"/>
    <w:qFormat/>
    <w:uiPriority w:val="0"/>
    <w:pPr>
      <w:autoSpaceDE w:val="0"/>
      <w:autoSpaceDN w:val="0"/>
      <w:adjustRightInd/>
      <w:jc w:val="left"/>
    </w:pPr>
    <w:rPr>
      <w:b/>
      <w:bCs/>
      <w:kern w:val="2"/>
      <w:szCs w:val="24"/>
    </w:rPr>
  </w:style>
  <w:style w:type="character" w:customStyle="1" w:styleId="105">
    <w:name w:val="HTML 地址 字符"/>
    <w:basedOn w:val="40"/>
    <w:link w:val="23"/>
    <w:qFormat/>
    <w:uiPriority w:val="0"/>
    <w:rPr>
      <w:rFonts w:ascii="Times New Roman" w:hAnsi="Times New Roman"/>
      <w:i/>
      <w:iCs/>
      <w:kern w:val="2"/>
      <w:sz w:val="21"/>
      <w:szCs w:val="24"/>
    </w:rPr>
  </w:style>
  <w:style w:type="character" w:customStyle="1" w:styleId="106">
    <w:name w:val="HTML 预设格式 字符"/>
    <w:basedOn w:val="40"/>
    <w:link w:val="35"/>
    <w:qFormat/>
    <w:uiPriority w:val="0"/>
    <w:rPr>
      <w:rFonts w:ascii="Courier New" w:hAnsi="Courier New" w:cs="Courier New"/>
      <w:kern w:val="2"/>
    </w:rPr>
  </w:style>
  <w:style w:type="character" w:customStyle="1" w:styleId="107">
    <w:name w:val="脚注文本 字符"/>
    <w:basedOn w:val="40"/>
    <w:link w:val="33"/>
    <w:semiHidden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08">
    <w:name w:val="标题 字符"/>
    <w:basedOn w:val="40"/>
    <w:link w:val="36"/>
    <w:qFormat/>
    <w:uiPriority w:val="0"/>
    <w:rPr>
      <w:rFonts w:ascii="Arial" w:hAnsi="Arial" w:cs="Arial"/>
      <w:b/>
      <w:bCs/>
      <w:kern w:val="2"/>
      <w:sz w:val="32"/>
      <w:szCs w:val="32"/>
    </w:rPr>
  </w:style>
  <w:style w:type="character" w:customStyle="1" w:styleId="109">
    <w:name w:val="结束语 字符"/>
    <w:basedOn w:val="40"/>
    <w:link w:val="18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110">
    <w:name w:val="正文文本缩进 字符"/>
    <w:basedOn w:val="40"/>
    <w:link w:val="20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111">
    <w:name w:val="正文文本首行缩进 字符"/>
    <w:basedOn w:val="44"/>
    <w:link w:val="37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12">
    <w:name w:val="纯文本 字符"/>
    <w:basedOn w:val="40"/>
    <w:link w:val="25"/>
    <w:qFormat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113">
    <w:name w:val="实施日期"/>
    <w:basedOn w:val="114"/>
    <w:qFormat/>
    <w:uiPriority w:val="0"/>
    <w:pPr>
      <w:framePr w:hSpace="0" w:xAlign="right"/>
      <w:jc w:val="right"/>
    </w:pPr>
  </w:style>
  <w:style w:type="paragraph" w:customStyle="1" w:styleId="114">
    <w:name w:val="发布日期"/>
    <w:qFormat/>
    <w:uiPriority w:val="0"/>
    <w:pPr>
      <w:framePr w:w="4000" w:h="473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15">
    <w:name w:val="数字编号列项（二级）"/>
    <w:qFormat/>
    <w:uiPriority w:val="0"/>
    <w:pPr>
      <w:tabs>
        <w:tab w:val="left" w:pos="1120"/>
      </w:tabs>
      <w:ind w:left="40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6">
    <w:name w:val="条文脚注"/>
    <w:basedOn w:val="33"/>
    <w:qFormat/>
    <w:uiPriority w:val="0"/>
    <w:pPr>
      <w:ind w:left="200" w:leftChars="200" w:hanging="360" w:hangingChars="200"/>
      <w:jc w:val="both"/>
    </w:pPr>
    <w:rPr>
      <w:rFonts w:ascii="宋体"/>
    </w:rPr>
  </w:style>
  <w:style w:type="paragraph" w:customStyle="1" w:styleId="117">
    <w:name w:val="字母编号列项（一级）"/>
    <w:qFormat/>
    <w:uiPriority w:val="0"/>
    <w:pPr>
      <w:tabs>
        <w:tab w:val="left" w:pos="900"/>
      </w:tabs>
      <w:ind w:left="20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8">
    <w:name w:val="编号列项（三级）"/>
    <w:qFormat/>
    <w:uiPriority w:val="0"/>
    <w:pPr>
      <w:tabs>
        <w:tab w:val="left" w:pos="960"/>
      </w:tabs>
      <w:ind w:left="6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9">
    <w:name w:val="正文参考文献"/>
    <w:basedOn w:val="1"/>
    <w:qFormat/>
    <w:uiPriority w:val="0"/>
    <w:pPr>
      <w:numPr>
        <w:ilvl w:val="0"/>
        <w:numId w:val="2"/>
      </w:numPr>
      <w:tabs>
        <w:tab w:val="left" w:pos="420"/>
      </w:tabs>
      <w:spacing w:beforeLines="20" w:afterLines="30"/>
      <w:jc w:val="left"/>
    </w:pPr>
  </w:style>
  <w:style w:type="paragraph" w:customStyle="1" w:styleId="120">
    <w:name w:val="列出段落1"/>
    <w:basedOn w:val="1"/>
    <w:qFormat/>
    <w:uiPriority w:val="34"/>
    <w:pPr>
      <w:ind w:firstLine="420" w:firstLineChars="200"/>
    </w:pPr>
  </w:style>
  <w:style w:type="character" w:customStyle="1" w:styleId="121">
    <w:name w:val="Unresolved Mention"/>
    <w:basedOn w:val="4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9" Type="http://schemas.openxmlformats.org/officeDocument/2006/relationships/fontTable" Target="fontTable.xml"/><Relationship Id="rId58" Type="http://schemas.openxmlformats.org/officeDocument/2006/relationships/numbering" Target="numbering.xml"/><Relationship Id="rId57" Type="http://schemas.openxmlformats.org/officeDocument/2006/relationships/customXml" Target="../customXml/item1.xml"/><Relationship Id="rId56" Type="http://schemas.openxmlformats.org/officeDocument/2006/relationships/image" Target="media/image41.png"/><Relationship Id="rId55" Type="http://schemas.openxmlformats.org/officeDocument/2006/relationships/image" Target="media/image40.png"/><Relationship Id="rId54" Type="http://schemas.openxmlformats.org/officeDocument/2006/relationships/image" Target="media/image39.png"/><Relationship Id="rId53" Type="http://schemas.openxmlformats.org/officeDocument/2006/relationships/image" Target="media/image38.png"/><Relationship Id="rId52" Type="http://schemas.openxmlformats.org/officeDocument/2006/relationships/image" Target="media/image37.png"/><Relationship Id="rId51" Type="http://schemas.openxmlformats.org/officeDocument/2006/relationships/image" Target="media/image36.png"/><Relationship Id="rId50" Type="http://schemas.openxmlformats.org/officeDocument/2006/relationships/image" Target="media/image35.png"/><Relationship Id="rId5" Type="http://schemas.openxmlformats.org/officeDocument/2006/relationships/header" Target="header3.xml"/><Relationship Id="rId49" Type="http://schemas.openxmlformats.org/officeDocument/2006/relationships/image" Target="media/image34.png"/><Relationship Id="rId48" Type="http://schemas.openxmlformats.org/officeDocument/2006/relationships/image" Target="media/image33.png"/><Relationship Id="rId47" Type="http://schemas.openxmlformats.org/officeDocument/2006/relationships/image" Target="media/image32.png"/><Relationship Id="rId46" Type="http://schemas.openxmlformats.org/officeDocument/2006/relationships/image" Target="media/image31.png"/><Relationship Id="rId45" Type="http://schemas.openxmlformats.org/officeDocument/2006/relationships/image" Target="media/image30.png"/><Relationship Id="rId44" Type="http://schemas.openxmlformats.org/officeDocument/2006/relationships/image" Target="media/image29.png"/><Relationship Id="rId43" Type="http://schemas.openxmlformats.org/officeDocument/2006/relationships/image" Target="media/image28.png"/><Relationship Id="rId42" Type="http://schemas.openxmlformats.org/officeDocument/2006/relationships/image" Target="media/image27.png"/><Relationship Id="rId41" Type="http://schemas.openxmlformats.org/officeDocument/2006/relationships/image" Target="media/image26.png"/><Relationship Id="rId40" Type="http://schemas.openxmlformats.org/officeDocument/2006/relationships/image" Target="media/image25.png"/><Relationship Id="rId4" Type="http://schemas.openxmlformats.org/officeDocument/2006/relationships/header" Target="header2.xml"/><Relationship Id="rId39" Type="http://schemas.openxmlformats.org/officeDocument/2006/relationships/image" Target="media/image24.png"/><Relationship Id="rId38" Type="http://schemas.openxmlformats.org/officeDocument/2006/relationships/image" Target="media/image23.png"/><Relationship Id="rId37" Type="http://schemas.openxmlformats.org/officeDocument/2006/relationships/image" Target="media/image22.png"/><Relationship Id="rId36" Type="http://schemas.openxmlformats.org/officeDocument/2006/relationships/image" Target="media/image21.png"/><Relationship Id="rId35" Type="http://schemas.openxmlformats.org/officeDocument/2006/relationships/image" Target="media/image20.png"/><Relationship Id="rId34" Type="http://schemas.openxmlformats.org/officeDocument/2006/relationships/image" Target="media/image19.png"/><Relationship Id="rId33" Type="http://schemas.openxmlformats.org/officeDocument/2006/relationships/image" Target="media/image18.png"/><Relationship Id="rId32" Type="http://schemas.openxmlformats.org/officeDocument/2006/relationships/image" Target="media/image17.png"/><Relationship Id="rId31" Type="http://schemas.openxmlformats.org/officeDocument/2006/relationships/image" Target="media/image16.png"/><Relationship Id="rId30" Type="http://schemas.openxmlformats.org/officeDocument/2006/relationships/image" Target="media/image15.png"/><Relationship Id="rId3" Type="http://schemas.openxmlformats.org/officeDocument/2006/relationships/header" Target="header1.xml"/><Relationship Id="rId29" Type="http://schemas.openxmlformats.org/officeDocument/2006/relationships/image" Target="media/image14.png"/><Relationship Id="rId28" Type="http://schemas.openxmlformats.org/officeDocument/2006/relationships/image" Target="media/image13.pn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jpe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sers\wangrui\Library\Containers\com.kingsoft.wpsoffice.mac\Data\E:\05_&#39033;&#30446;&#36164;&#26009;\2011-09-05%20&#28248;&#28525;12580&#20581;&#24247;&#19994;&#21153;&#24179;&#21488;\InforSuite%20XXXX&#24212;&#29992;&#22330;&#26223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2" textRotate="1"/>
    <customShpInfo spid="_x0000_s205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InforSuite XXXX应用场景.dot</Template>
  <Company>CVICSE</Company>
  <Pages>20</Pages>
  <Words>2986</Words>
  <Characters>3280</Characters>
  <Lines>31</Lines>
  <Paragraphs>8</Paragraphs>
  <TotalTime>6</TotalTime>
  <ScaleCrop>false</ScaleCrop>
  <LinksUpToDate>false</LinksUpToDate>
  <CharactersWithSpaces>3436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2011-09-05T09:34:00Z</dcterms:created>
  <dc:creator>viva</dc:creator>
  <cp:lastModifiedBy>王睿</cp:lastModifiedBy>
  <cp:lastPrinted>2021-03-31T09:46:00Z</cp:lastPrinted>
  <dcterms:modified xsi:type="dcterms:W3CDTF">2024-07-24T02:54:41Z</dcterms:modified>
  <dc:subject>应用场景</dc:subject>
  <dc:title>InforSuite 数据集成套件</dc:title>
  <cp:revision>954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23F35901028B4B80B28568442FDBDD5E</vt:lpwstr>
  </property>
</Properties>
</file>